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61" w:rsidRDefault="00787B61" w:rsidP="00A866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COMUNITA’ MONTANA “ALTA TUSCIA LAZIALE”</w:t>
      </w:r>
    </w:p>
    <w:p w:rsidR="00787B61" w:rsidRDefault="00787B61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D0258F" w:rsidRPr="00427B64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  <w:r w:rsidRPr="00427B64">
        <w:rPr>
          <w:rFonts w:cstheme="minorHAnsi"/>
          <w:b/>
          <w:bCs/>
          <w:sz w:val="32"/>
          <w:szCs w:val="24"/>
        </w:rPr>
        <w:t>Schema di Regolamento comunale per l’attuazione del Regolamento UE 2016/679 relativo alla protezione delle persone fisiche con riguardo al trattamento dei dati personali</w:t>
      </w:r>
    </w:p>
    <w:p w:rsid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7B64" w:rsidRDefault="00427B64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7B64" w:rsidRDefault="00427B64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7B64" w:rsidRDefault="00427B64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7B64" w:rsidRDefault="00427B64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1 - Oggetto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2 - Titolare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3 - Finalità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4 - Responsabile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5 - Responsabile della protezione dati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6 - Sicurezza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7 - Registro delle attività di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8 - Registro delle categorie di attività trattate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9 - Valutazione d’impatto sulla protezione dei dati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10 - Violazione dei dati personali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Art. 11 - Rinvio</w:t>
      </w:r>
    </w:p>
    <w:p w:rsidR="00D0258F" w:rsidRDefault="00D0258F" w:rsidP="00A866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lastRenderedPageBreak/>
        <w:t>Art. 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Oggetto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Il presente Regolamento ha per oggetto misure procedimentali e regole di dettaglio ai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fini della migliore funzionalità ed efficacia dell’attuazione del Regolamento europeo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(</w:t>
      </w:r>
      <w:proofErr w:type="spellStart"/>
      <w:r w:rsidRPr="00D0258F">
        <w:rPr>
          <w:rFonts w:cstheme="minorHAnsi"/>
          <w:sz w:val="24"/>
          <w:szCs w:val="24"/>
        </w:rPr>
        <w:t>General</w:t>
      </w:r>
      <w:proofErr w:type="spellEnd"/>
      <w:r w:rsidRPr="00D0258F">
        <w:rPr>
          <w:rFonts w:cstheme="minorHAnsi"/>
          <w:sz w:val="24"/>
          <w:szCs w:val="24"/>
        </w:rPr>
        <w:t xml:space="preserve"> Data </w:t>
      </w:r>
      <w:proofErr w:type="spellStart"/>
      <w:r w:rsidRPr="00D0258F">
        <w:rPr>
          <w:rFonts w:cstheme="minorHAnsi"/>
          <w:sz w:val="24"/>
          <w:szCs w:val="24"/>
        </w:rPr>
        <w:t>Protection</w:t>
      </w:r>
      <w:proofErr w:type="spellEnd"/>
      <w:r w:rsidRPr="00D0258F">
        <w:rPr>
          <w:rFonts w:cstheme="minorHAnsi"/>
          <w:sz w:val="24"/>
          <w:szCs w:val="24"/>
        </w:rPr>
        <w:t xml:space="preserve"> </w:t>
      </w:r>
      <w:proofErr w:type="spellStart"/>
      <w:r w:rsidRPr="00D0258F">
        <w:rPr>
          <w:rFonts w:cstheme="minorHAnsi"/>
          <w:sz w:val="24"/>
          <w:szCs w:val="24"/>
        </w:rPr>
        <w:t>Regulation</w:t>
      </w:r>
      <w:proofErr w:type="spellEnd"/>
      <w:r w:rsidRPr="00D0258F">
        <w:rPr>
          <w:rFonts w:cstheme="minorHAnsi"/>
          <w:sz w:val="24"/>
          <w:szCs w:val="24"/>
        </w:rPr>
        <w:t xml:space="preserve"> del 27 aprile 2016 n. 679, di seguito indicato con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“RGPD”, Regolamento Generale Protezione Dati), relativo alla protezione delle persone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fisiche con riguardo ai trattamenti dei dati personali, nonché alla libera circolazione di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tali dati, nel</w:t>
      </w:r>
      <w:r w:rsidR="00787B61">
        <w:rPr>
          <w:rFonts w:cstheme="minorHAnsi"/>
          <w:sz w:val="24"/>
          <w:szCs w:val="24"/>
        </w:rPr>
        <w:t>la</w:t>
      </w:r>
      <w:r w:rsidRPr="00D0258F">
        <w:rPr>
          <w:rFonts w:cstheme="minorHAnsi"/>
          <w:sz w:val="24"/>
          <w:szCs w:val="24"/>
        </w:rPr>
        <w:t xml:space="preserve"> Comun</w:t>
      </w:r>
      <w:r w:rsidR="00787B61">
        <w:rPr>
          <w:rFonts w:cstheme="minorHAnsi"/>
          <w:sz w:val="24"/>
          <w:szCs w:val="24"/>
        </w:rPr>
        <w:t xml:space="preserve">ità Montana “Alta </w:t>
      </w:r>
      <w:proofErr w:type="spellStart"/>
      <w:r w:rsidR="00787B61">
        <w:rPr>
          <w:rFonts w:cstheme="minorHAnsi"/>
          <w:sz w:val="24"/>
          <w:szCs w:val="24"/>
        </w:rPr>
        <w:t>Tuscia</w:t>
      </w:r>
      <w:proofErr w:type="spellEnd"/>
      <w:r w:rsidR="00787B61">
        <w:rPr>
          <w:rFonts w:cstheme="minorHAnsi"/>
          <w:sz w:val="24"/>
          <w:szCs w:val="24"/>
        </w:rPr>
        <w:t xml:space="preserve"> Laziale”</w:t>
      </w:r>
      <w:r w:rsidRPr="00D0258F">
        <w:rPr>
          <w:rFonts w:cstheme="minorHAnsi"/>
          <w:sz w:val="24"/>
          <w:szCs w:val="24"/>
        </w:rPr>
        <w:t xml:space="preserve"> di </w:t>
      </w:r>
      <w:r w:rsidR="00866034">
        <w:rPr>
          <w:rFonts w:cstheme="minorHAnsi"/>
          <w:sz w:val="24"/>
          <w:szCs w:val="24"/>
        </w:rPr>
        <w:t>Acquapendente</w:t>
      </w:r>
      <w:r w:rsidRPr="00D0258F">
        <w:rPr>
          <w:rFonts w:cstheme="minorHAnsi"/>
          <w:sz w:val="24"/>
          <w:szCs w:val="24"/>
        </w:rPr>
        <w:t>.</w:t>
      </w:r>
    </w:p>
    <w:p w:rsid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DB3FC1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Titolare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1. </w:t>
      </w:r>
      <w:r w:rsidR="00787B61">
        <w:rPr>
          <w:rFonts w:cstheme="minorHAnsi"/>
          <w:sz w:val="24"/>
          <w:szCs w:val="24"/>
        </w:rPr>
        <w:t xml:space="preserve">La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“Alta </w:t>
      </w:r>
      <w:proofErr w:type="spellStart"/>
      <w:r w:rsidR="00787B61">
        <w:rPr>
          <w:rFonts w:cstheme="minorHAnsi"/>
          <w:sz w:val="24"/>
          <w:szCs w:val="24"/>
        </w:rPr>
        <w:t>Tuscia</w:t>
      </w:r>
      <w:proofErr w:type="spellEnd"/>
      <w:r w:rsidR="00787B61">
        <w:rPr>
          <w:rFonts w:cstheme="minorHAnsi"/>
          <w:sz w:val="24"/>
          <w:szCs w:val="24"/>
        </w:rPr>
        <w:t xml:space="preserve"> Laziale”, rappresentata</w:t>
      </w:r>
      <w:r w:rsidRPr="00D0258F">
        <w:rPr>
          <w:rFonts w:cstheme="minorHAnsi"/>
          <w:sz w:val="24"/>
          <w:szCs w:val="24"/>
        </w:rPr>
        <w:t xml:space="preserve"> ai fini previsti dal RGPD dal </w:t>
      </w:r>
      <w:r w:rsidR="00787B61">
        <w:rPr>
          <w:rFonts w:cstheme="minorHAnsi"/>
          <w:sz w:val="24"/>
          <w:szCs w:val="24"/>
        </w:rPr>
        <w:t>Presidente</w:t>
      </w:r>
      <w:r w:rsidRPr="00D0258F">
        <w:rPr>
          <w:rFonts w:cstheme="minorHAnsi"/>
          <w:sz w:val="24"/>
          <w:szCs w:val="24"/>
        </w:rPr>
        <w:t xml:space="preserve"> pro</w:t>
      </w:r>
      <w:r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tempore, è il Titolare del trattamento dei dati personali raccolti o meno in banche dati,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automatizzate o cartacee (di seguito indicato con “Titolare”). Il </w:t>
      </w:r>
      <w:r w:rsidR="00787B61">
        <w:rPr>
          <w:rFonts w:cstheme="minorHAnsi"/>
          <w:sz w:val="24"/>
          <w:szCs w:val="24"/>
        </w:rPr>
        <w:t>Presidente</w:t>
      </w:r>
      <w:r w:rsidRPr="00D0258F">
        <w:rPr>
          <w:rFonts w:cstheme="minorHAnsi"/>
          <w:sz w:val="24"/>
          <w:szCs w:val="24"/>
        </w:rPr>
        <w:t xml:space="preserve"> può delegare le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relative funzioni a Dirigente/Responsabile P.O. in possesso di adeguate competenze.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Il Titolare è responsabile del rispetto dei principi applicabili al trattamento di dati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personali stabiliti dall’art. 5 RGPD: liceità, correttezza e trasparenza; limitazione della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finalità; minimizzazione dei dati; esattezza; limitazione della conservazione; integrità e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riservatezza.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Il Titolare mette in atto misure tecniche ed organizzative adeguate per garantire, ed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essere in grado di dimostrare, che il trattamento di dati personali è effettuato in modo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conforme al RGPD.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Le misure sono definite fin dalla fase di progettazione e messe in atto per applicare in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modo efficace i principi di protezione dei dati e per agevolare l’esercizio dei diritti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dell’interessato stabiliti dagli articoli 15-22 RGPD, nonché le comunicazioni e le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informazioni occorrenti per il loro esercizio.</w:t>
      </w:r>
      <w:r w:rsidR="00DB3FC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Gli interventi necessari per l’attuazione delle misure sono considerati nell’ambito della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programmazione operativa (DUP), di bilancio e di Peg, previa apposita analisi preventiva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della situazione in essere, tenuto conto dei costi di attuazione, della natura, dell’ambito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applicazione, del contesto e delle finalità del trattamento, come anche dei rischi dallo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stesso derivanti, aventi probabilità e gravità diverse per i diritti e le libertà delle persone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fisiche.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Il Titolare adotta misure appropriate per fornire all’interessato: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le informazioni indicate dall’art. 13 RGPD, qualora i dati personali siano raccolti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presso lo stesso interessato;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le informazioni indicate dall’art. 14 RGPD, qualora i dati personali non stati ottenuti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presso lo stesso interessato.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5. Nel caso in cui un tipo di trattamento, specie se prevede in particolare l’uso di nuove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tecnologie, possa presentare un rischio elevato per i diritti e le libertà delle persone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fisiche, il Titolare deve effettuare una valutazione dell’impatto del trattamento sulla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 personali (di seguito indicata con “DPIA”) ai sensi dell’art. 35, RGDP,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considerati la natura, l’oggetto, il contesto e le finalità del medesimo trattamento, tenuto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conto di quanto indicato dal successivo art. 9.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Il Titolare, inoltre, provvede a: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designare i Responsabili del trattamento nelle persone dei Dirigenti/Responsabili P.O.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 dei Funzionari delle singole strutture in cui si articola l’organizzazione comunale, che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sono preposti al trattamento dei dati contenuti nelle banche dati esistenti nelle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articolazioni organizzative di loro competenza. Per il trattamento di dati il Titolare può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avvalersi anche di soggetti pubblici o privati;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nominare il Responsabile della protezione dei dati;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nominare quale Responsabile del trattamento i soggetti pubblici o privati affidatari di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attività e servizi per conto dell’Amministrazione comunale, relativamente alle banche dati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gestite da soggetti esterni al</w:t>
      </w:r>
      <w:r w:rsidR="00787B61">
        <w:rPr>
          <w:rFonts w:cstheme="minorHAnsi"/>
          <w:sz w:val="24"/>
          <w:szCs w:val="24"/>
        </w:rPr>
        <w:t xml:space="preserve">la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“Alta </w:t>
      </w:r>
      <w:proofErr w:type="spellStart"/>
      <w:r w:rsidR="00787B61">
        <w:rPr>
          <w:rFonts w:cstheme="minorHAnsi"/>
          <w:sz w:val="24"/>
          <w:szCs w:val="24"/>
        </w:rPr>
        <w:t>Tuscia</w:t>
      </w:r>
      <w:proofErr w:type="spellEnd"/>
      <w:r w:rsidR="00787B61">
        <w:rPr>
          <w:rFonts w:cstheme="minorHAnsi"/>
          <w:sz w:val="24"/>
          <w:szCs w:val="24"/>
        </w:rPr>
        <w:t xml:space="preserve"> Laziale”</w:t>
      </w:r>
      <w:r w:rsidR="00787B61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 virtù di convenzioni, di contratti, o di incarichi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professionali o altri strumenti giuridici consentiti dalla legge, per la realizzazione di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attività connesse alle attività istituzionali;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(</w:t>
      </w:r>
      <w:r w:rsidRPr="00D0258F">
        <w:rPr>
          <w:rFonts w:cstheme="minorHAnsi"/>
          <w:i/>
          <w:iCs/>
          <w:sz w:val="24"/>
          <w:szCs w:val="24"/>
        </w:rPr>
        <w:t>in relazione alle dimensioni organizzative del</w:t>
      </w:r>
      <w:r w:rsidR="00787B61">
        <w:rPr>
          <w:rFonts w:cstheme="minorHAnsi"/>
          <w:i/>
          <w:iCs/>
          <w:sz w:val="24"/>
          <w:szCs w:val="24"/>
        </w:rPr>
        <w:t>la Comunità Montana</w:t>
      </w:r>
      <w:r w:rsidRPr="00D0258F">
        <w:rPr>
          <w:rFonts w:cstheme="minorHAnsi"/>
          <w:i/>
          <w:iCs/>
          <w:sz w:val="24"/>
          <w:szCs w:val="24"/>
        </w:rPr>
        <w:t xml:space="preserve">) </w:t>
      </w:r>
      <w:r w:rsidRPr="00D0258F">
        <w:rPr>
          <w:rFonts w:cstheme="minorHAnsi"/>
          <w:sz w:val="24"/>
          <w:szCs w:val="24"/>
        </w:rPr>
        <w:t>d) predisporre l’elenco dei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Responsabili del trattamento delle strutture in cui </w:t>
      </w:r>
      <w:r w:rsidRPr="00D0258F">
        <w:rPr>
          <w:rFonts w:cstheme="minorHAnsi"/>
          <w:sz w:val="24"/>
          <w:szCs w:val="24"/>
        </w:rPr>
        <w:lastRenderedPageBreak/>
        <w:t>si articola l’organizzazione dell’Ente,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pubblicandolo in apposita sezione del sito istituzionale ed aggiornandolo periodicamente.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7. Nel caso di esercizio associato di funzioni e servizi, nonché per i compiti la cui gestione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è affidata al</w:t>
      </w:r>
      <w:r w:rsidR="00787B61">
        <w:rPr>
          <w:rFonts w:cstheme="minorHAnsi"/>
          <w:sz w:val="24"/>
          <w:szCs w:val="24"/>
        </w:rPr>
        <w:t>la</w:t>
      </w:r>
      <w:r w:rsidRPr="00D0258F">
        <w:rPr>
          <w:rFonts w:cstheme="minorHAnsi"/>
          <w:sz w:val="24"/>
          <w:szCs w:val="24"/>
        </w:rPr>
        <w:t xml:space="preserve">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</w:t>
      </w:r>
      <w:r w:rsidRPr="00D0258F">
        <w:rPr>
          <w:rFonts w:cstheme="minorHAnsi"/>
          <w:sz w:val="24"/>
          <w:szCs w:val="24"/>
        </w:rPr>
        <w:t>da enti ed organismi statali o regionali, allorché due o più titolari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determinano congiuntamente, mediante accordo, le finalità ed i mezzi del trattamento, si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realizza la contitolarità di cui all’art. 26 RGPD. L’accordo definisce le responsabilità di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ciascuno in merito all’osservanza degli obblighi in tema di privacy, con particolare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riferimento all’esercizio dei diritti dell’interessato, e le rispettive funzioni di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comunicazione delle informazioni di cui agli artt. 13 e 14 del RGPD, fermo restando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eventualmente quanto stabilito dalla normativa specificatamente applicabile; l’accordo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può individuare un punto di contatto comune per gli interessati.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8. </w:t>
      </w:r>
      <w:r w:rsidR="00787B61">
        <w:rPr>
          <w:rFonts w:cstheme="minorHAnsi"/>
          <w:sz w:val="24"/>
          <w:szCs w:val="24"/>
        </w:rPr>
        <w:t xml:space="preserve">La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“Alta </w:t>
      </w:r>
      <w:proofErr w:type="spellStart"/>
      <w:r w:rsidR="00787B61">
        <w:rPr>
          <w:rFonts w:cstheme="minorHAnsi"/>
          <w:sz w:val="24"/>
          <w:szCs w:val="24"/>
        </w:rPr>
        <w:t>Tuscia</w:t>
      </w:r>
      <w:proofErr w:type="spellEnd"/>
      <w:r w:rsidR="00787B61">
        <w:rPr>
          <w:rFonts w:cstheme="minorHAnsi"/>
          <w:sz w:val="24"/>
          <w:szCs w:val="24"/>
        </w:rPr>
        <w:t xml:space="preserve"> Laziale”</w:t>
      </w:r>
      <w:r w:rsidR="00787B61" w:rsidRPr="00D0258F">
        <w:rPr>
          <w:rFonts w:cstheme="minorHAnsi"/>
          <w:sz w:val="24"/>
          <w:szCs w:val="24"/>
        </w:rPr>
        <w:t xml:space="preserve">  </w:t>
      </w:r>
      <w:r w:rsidRPr="00D0258F">
        <w:rPr>
          <w:rFonts w:cstheme="minorHAnsi"/>
          <w:sz w:val="24"/>
          <w:szCs w:val="24"/>
        </w:rPr>
        <w:t>favorisce l’adesione ai codici di condotta elaborati dalle associazioni e dagli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organismi di categoria rappresentativi, ovvero a meccanismi di certificazione della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 approvati, per contribuire alla corretta applicazione del RGPD e per</w:t>
      </w:r>
      <w:r w:rsidR="002C3305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dimostrarne il concreto rispetto da parte del Titolare e dei Responsabili del trattamento.</w:t>
      </w:r>
    </w:p>
    <w:p w:rsidR="002C3305" w:rsidRDefault="002C3305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2C3305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3</w:t>
      </w:r>
      <w:r w:rsidR="002C3305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Finalità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I trattamenti sono compiuti dal</w:t>
      </w:r>
      <w:r w:rsidR="00787B61">
        <w:rPr>
          <w:rFonts w:cstheme="minorHAnsi"/>
          <w:sz w:val="24"/>
          <w:szCs w:val="24"/>
        </w:rPr>
        <w:t>la</w:t>
      </w:r>
      <w:r w:rsidRPr="00D0258F">
        <w:rPr>
          <w:rFonts w:cstheme="minorHAnsi"/>
          <w:sz w:val="24"/>
          <w:szCs w:val="24"/>
        </w:rPr>
        <w:t xml:space="preserve"> Comun</w:t>
      </w:r>
      <w:r w:rsidR="00787B61">
        <w:rPr>
          <w:rFonts w:cstheme="minorHAnsi"/>
          <w:sz w:val="24"/>
          <w:szCs w:val="24"/>
        </w:rPr>
        <w:t xml:space="preserve">ità Montana </w:t>
      </w:r>
      <w:r w:rsidRPr="00D0258F">
        <w:rPr>
          <w:rFonts w:cstheme="minorHAnsi"/>
          <w:sz w:val="24"/>
          <w:szCs w:val="24"/>
        </w:rPr>
        <w:t xml:space="preserve"> per le seguenti finalità: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l’esecuzione di un compito di interesse pubblico o connesso all’esercizio di pubblici</w:t>
      </w:r>
      <w:r w:rsidR="00475AF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poteri. Rientrano in questo ambito i trattamenti compiuti per: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l’esercizio delle funzioni amministrative che riguardano la popolazione ed il territorio,</w:t>
      </w:r>
      <w:r w:rsidR="00475AF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precipuamente nei settori organici dei servizi alla persona ed alla comunità, dell’assetto</w:t>
      </w:r>
      <w:r w:rsidR="00475AF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ed utilizzazione del territorio e dello sviluppo economico;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la gestione dei servizi elettorali, di stato civile, di anagrafe, di leva militare e di</w:t>
      </w:r>
      <w:r w:rsidR="00475AF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statistica;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l’esercizio di ulteriori funzioni amministrative per servizi di competenza statale affidate</w:t>
      </w:r>
      <w:r w:rsidR="00475AF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al</w:t>
      </w:r>
      <w:r w:rsidR="00787B61">
        <w:rPr>
          <w:rFonts w:cstheme="minorHAnsi"/>
          <w:sz w:val="24"/>
          <w:szCs w:val="24"/>
        </w:rPr>
        <w:t>la</w:t>
      </w:r>
      <w:r w:rsidRPr="00D0258F">
        <w:rPr>
          <w:rFonts w:cstheme="minorHAnsi"/>
          <w:sz w:val="24"/>
          <w:szCs w:val="24"/>
        </w:rPr>
        <w:t xml:space="preserve"> Comun</w:t>
      </w:r>
      <w:r w:rsidR="00787B61">
        <w:rPr>
          <w:rFonts w:cstheme="minorHAnsi"/>
          <w:sz w:val="24"/>
          <w:szCs w:val="24"/>
        </w:rPr>
        <w:t xml:space="preserve">ità Montana </w:t>
      </w:r>
      <w:r w:rsidRPr="00D0258F">
        <w:rPr>
          <w:rFonts w:cstheme="minorHAnsi"/>
          <w:sz w:val="24"/>
          <w:szCs w:val="24"/>
        </w:rPr>
        <w:t>in base alla vigente legislazione.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La finalità del trattamento è stabilita dalla fonte normativa che lo disciplina;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l’adempimento di un ob</w:t>
      </w:r>
      <w:r w:rsidR="00787B61">
        <w:rPr>
          <w:rFonts w:cstheme="minorHAnsi"/>
          <w:sz w:val="24"/>
          <w:szCs w:val="24"/>
        </w:rPr>
        <w:t xml:space="preserve">bligo legale al quale è soggetta la </w:t>
      </w:r>
      <w:r w:rsidRPr="00D0258F">
        <w:rPr>
          <w:rFonts w:cstheme="minorHAnsi"/>
          <w:sz w:val="24"/>
          <w:szCs w:val="24"/>
        </w:rPr>
        <w:t xml:space="preserve">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</w:t>
      </w:r>
      <w:r w:rsidR="00787B61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. La finalità del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è stabilita dalla fonte normativa che lo disciplina;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l’esecuzione di un contratto con soggetti interessati;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d) per specifiche finalità diverse da quelle di cui ai precedenti punti, purché l’interessato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esprima il consenso al trattamento.</w:t>
      </w:r>
    </w:p>
    <w:p w:rsidR="00475AFB" w:rsidRDefault="00475AFB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475AFB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4</w:t>
      </w:r>
      <w:r w:rsidR="00475AFB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Responsabile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(</w:t>
      </w:r>
      <w:r w:rsidRPr="00D0258F">
        <w:rPr>
          <w:rFonts w:cstheme="minorHAnsi"/>
          <w:i/>
          <w:iCs/>
          <w:sz w:val="24"/>
          <w:szCs w:val="24"/>
        </w:rPr>
        <w:t>in relazione alle dimensioni organizzative del</w:t>
      </w:r>
      <w:r w:rsidR="00787B61">
        <w:rPr>
          <w:rFonts w:cstheme="minorHAnsi"/>
          <w:i/>
          <w:iCs/>
          <w:sz w:val="24"/>
          <w:szCs w:val="24"/>
        </w:rPr>
        <w:t xml:space="preserve">la </w:t>
      </w:r>
      <w:r w:rsidRPr="00D0258F">
        <w:rPr>
          <w:rFonts w:cstheme="minorHAnsi"/>
          <w:i/>
          <w:iCs/>
          <w:sz w:val="24"/>
          <w:szCs w:val="24"/>
        </w:rPr>
        <w:t xml:space="preserve">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</w:t>
      </w:r>
      <w:r w:rsidRPr="00D0258F">
        <w:rPr>
          <w:rFonts w:cstheme="minorHAnsi"/>
          <w:i/>
          <w:iCs/>
          <w:sz w:val="24"/>
          <w:szCs w:val="24"/>
        </w:rPr>
        <w:t xml:space="preserve">) </w:t>
      </w:r>
      <w:r w:rsidRPr="00D0258F">
        <w:rPr>
          <w:rFonts w:cstheme="minorHAnsi"/>
          <w:sz w:val="24"/>
          <w:szCs w:val="24"/>
        </w:rPr>
        <w:t>Un Dirigente/Responsabile P.O.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 più Dirigenti/Responsabili P.O. delle strutture di massima dimensione in cui si articola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l’organizzazione dell’Ente, è nominato unico Responsabile del trattamento di tutte le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banche dati personali esistenti nell’articolazione organizzativa di rispettiva competenza. Il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Responsabile unico deve essere in grado di offrire garanzie sufficienti in termini di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conoscenza specialistica, esperienza, capacità ed affidabilità, per mettere in atto le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misure tecniche e organizzative di cui all’art. 6 rivolte a garantire che i trattamenti siano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effettuati in conformità al RGPD.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 dipendenti del</w:t>
      </w:r>
      <w:r w:rsidR="00787B61">
        <w:rPr>
          <w:rFonts w:cstheme="minorHAnsi"/>
          <w:sz w:val="24"/>
          <w:szCs w:val="24"/>
        </w:rPr>
        <w:t>la</w:t>
      </w:r>
      <w:r w:rsidRPr="00D0258F">
        <w:rPr>
          <w:rFonts w:cstheme="minorHAnsi"/>
          <w:sz w:val="24"/>
          <w:szCs w:val="24"/>
        </w:rPr>
        <w:t xml:space="preserve"> </w:t>
      </w:r>
      <w:r w:rsidR="00787B61" w:rsidRPr="00D0258F">
        <w:rPr>
          <w:rFonts w:cstheme="minorHAnsi"/>
          <w:sz w:val="24"/>
          <w:szCs w:val="24"/>
        </w:rPr>
        <w:t>Comun</w:t>
      </w:r>
      <w:r w:rsidR="00787B61">
        <w:rPr>
          <w:rFonts w:cstheme="minorHAnsi"/>
          <w:sz w:val="24"/>
          <w:szCs w:val="24"/>
        </w:rPr>
        <w:t xml:space="preserve">ità Montana </w:t>
      </w:r>
      <w:r w:rsidR="00787B61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, Responsabili del trattamento, sono designati, di norma,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mediante decreto di incarico del </w:t>
      </w:r>
      <w:r w:rsidR="00787B61">
        <w:rPr>
          <w:rFonts w:cstheme="minorHAnsi"/>
          <w:sz w:val="24"/>
          <w:szCs w:val="24"/>
        </w:rPr>
        <w:t>Presidente</w:t>
      </w:r>
      <w:r w:rsidRPr="00D0258F">
        <w:rPr>
          <w:rFonts w:cstheme="minorHAnsi"/>
          <w:sz w:val="24"/>
          <w:szCs w:val="24"/>
        </w:rPr>
        <w:t>, nel quale sono tassativamente disciplinati: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la materia trattata, la durata, la natura e la finalità del trattamento o dei trattamenti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assegnati;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tipo di dati personali oggetto di trattamento e le categorie di interessati;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gli obblighi ed i diritti del Titolare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Tale disciplina può essere contenuta anche in apposita convenzione o contratto da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stipularsi fra il Titolare e ciascun responsabile designato.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lastRenderedPageBreak/>
        <w:t>3. Il Titolare può avvalersi, per il trattamento di dati, anche sensibili, di soggetti pubblici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 privati che, in qualità di responsabili del trattamento, forniscano le garanzie di cui al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comma 1, stipulando atti giuridici in forma scritta, che specificano la finalità perseguita,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la tipologia dei dati, la durata del trattamento, gli obblighi e i diritti del responsabile del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e le modalità di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Gli atti che disciplinano il rapporto tra il Titolare ed il Responsabile del trattamento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devono in particolare contenere quanto previsto dall’art. 28, p. 3, RGPD; tali atti possono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anche basarsi su clausole contrattuali tipo adottate dal Garante per la protezione dei dati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personali oppure dalla Commissione europea.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5. E’ consentita la nomina di sub-responsabili del trattamento da parte di ciascun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Responsabile del trattamento per specifiche attività di trattamento, nel rispetto degli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stessi obblighi contrattuali che legano il Titolare ed il Responsabile primario; le</w:t>
      </w:r>
      <w:r w:rsidR="00CC653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operazioni di trattamento possono essere effettuate solo da incaricati che operano sotto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la diretta autorità del Responsabile attenendosi alle istruzioni loro impartite per iscritto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che individuano specificatamente l’ambito del trattamento consentito.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Responsabile risponde, anche dinanzi al Titolare, dell’operato del sub-responsabile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anche ai fini del risarcimento di eventuali danni causati dal trattamento, salvo dimostri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che l’evento dannoso non gli è in alcun modo imputabile e che ha vigilato in modo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adeguato sull’operato del sub-responsabile.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Il Responsabile del trattamento garantisce che chiunque agisca sotto la sua autorità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ed abbia accesso a dati personali sia in possesso di apposita formazione ed istruzione e si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sia impegnato alla riservatezza od abbia un adeguato obbligo legale di riservatezza.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7. Il Responsabile del trattamento dei dati provvede, per il proprio ambito di competenza,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 tutte le attività previste dalla legge e a tutti i compiti affidatigli dal Titolare,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analiticamente specificati per iscritto nell’atto di designazione, ed in particolare provvede: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alla tenuta del registro delle categorie di attività di trattamento svolte per conto del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Titolare;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all’adozione di idonee misure tecniche e organizzative adeguate per garantire la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sicurezza dei trattamenti;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alla sensibilizzazione ed alla formazione del personale che partecipa ai trattamenti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ed alle connesse attività di controllo;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alla designazione del Responsabile per la Protezione dei Dati (RPD), se a ciò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demandato dal Titolare;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ad assistere il Titolare nella conduzione della valutazione dell’impatto sulla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 (di seguito indicata con “DPIA”) fornendo allo stesso ogni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informazione di cui è in possesso;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ad informare il Titolare, senza ingiustificato ritardo, della conoscenza di casi di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violazione dei dati personali (cd. “</w:t>
      </w:r>
      <w:r w:rsidRPr="00D0258F">
        <w:rPr>
          <w:rFonts w:cstheme="minorHAnsi"/>
          <w:i/>
          <w:iCs/>
          <w:sz w:val="24"/>
          <w:szCs w:val="24"/>
        </w:rPr>
        <w:t xml:space="preserve">data </w:t>
      </w:r>
      <w:proofErr w:type="spellStart"/>
      <w:r w:rsidRPr="00D0258F">
        <w:rPr>
          <w:rFonts w:cstheme="minorHAnsi"/>
          <w:i/>
          <w:iCs/>
          <w:sz w:val="24"/>
          <w:szCs w:val="24"/>
        </w:rPr>
        <w:t>breach</w:t>
      </w:r>
      <w:proofErr w:type="spellEnd"/>
      <w:r w:rsidRPr="00D0258F">
        <w:rPr>
          <w:rFonts w:cstheme="minorHAnsi"/>
          <w:sz w:val="24"/>
          <w:szCs w:val="24"/>
        </w:rPr>
        <w:t>”), per la successiva notifica della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violazione al Garante Privacy, nel caso che il Titolare stesso ritenga probabile che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dalla violazione dei dati possano derivare rischi per i diritti e le libertà degli</w:t>
      </w:r>
      <w:r w:rsidR="0053772C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interessati.</w:t>
      </w:r>
    </w:p>
    <w:p w:rsidR="0053772C" w:rsidRDefault="0053772C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53772C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5</w:t>
      </w:r>
      <w:r w:rsidR="0053772C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Responsabile della protezione dati</w:t>
      </w:r>
    </w:p>
    <w:p w:rsidR="00D0258F" w:rsidRPr="0053772C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1. </w:t>
      </w:r>
      <w:r w:rsidRPr="00A866DE">
        <w:rPr>
          <w:rFonts w:cstheme="minorHAnsi"/>
          <w:i/>
          <w:sz w:val="24"/>
          <w:szCs w:val="24"/>
        </w:rPr>
        <w:t>Il Responsabile della protezione dei dati (in seguito indicato con “RPD”) è individuato</w:t>
      </w:r>
      <w:r w:rsidR="0053772C" w:rsidRPr="00A866DE">
        <w:rPr>
          <w:rFonts w:cstheme="minorHAnsi"/>
          <w:i/>
          <w:sz w:val="24"/>
          <w:szCs w:val="24"/>
        </w:rPr>
        <w:t xml:space="preserve"> </w:t>
      </w:r>
      <w:r w:rsidR="00A866DE" w:rsidRPr="00A866DE">
        <w:rPr>
          <w:rFonts w:cstheme="minorHAnsi"/>
          <w:i/>
          <w:sz w:val="24"/>
          <w:szCs w:val="24"/>
        </w:rPr>
        <w:t>nella figura unica del ___________________</w:t>
      </w:r>
      <w:r w:rsidRPr="00A866DE">
        <w:rPr>
          <w:rFonts w:cstheme="minorHAnsi"/>
          <w:i/>
          <w:sz w:val="24"/>
          <w:szCs w:val="24"/>
        </w:rPr>
        <w:t>___, dipendente di ruolo del</w:t>
      </w:r>
      <w:r w:rsidR="007A75EF" w:rsidRPr="00A866DE">
        <w:rPr>
          <w:rFonts w:cstheme="minorHAnsi"/>
          <w:i/>
          <w:sz w:val="24"/>
          <w:szCs w:val="24"/>
        </w:rPr>
        <w:t xml:space="preserve">la Comunità Montana  </w:t>
      </w:r>
      <w:r w:rsidRPr="00A866DE">
        <w:rPr>
          <w:rFonts w:cstheme="minorHAnsi"/>
          <w:i/>
          <w:iCs/>
          <w:sz w:val="24"/>
          <w:szCs w:val="24"/>
        </w:rPr>
        <w:t>, ovvero (in alternativa)</w:t>
      </w:r>
      <w:r w:rsidR="0053772C" w:rsidRPr="00A866DE">
        <w:rPr>
          <w:rFonts w:cstheme="minorHAnsi"/>
          <w:i/>
          <w:iCs/>
          <w:sz w:val="24"/>
          <w:szCs w:val="24"/>
        </w:rPr>
        <w:t xml:space="preserve"> </w:t>
      </w:r>
      <w:r w:rsidRPr="00A866DE">
        <w:rPr>
          <w:rFonts w:cstheme="minorHAnsi"/>
          <w:i/>
          <w:iCs/>
          <w:sz w:val="24"/>
          <w:szCs w:val="24"/>
        </w:rPr>
        <w:t>professionista scelto tramite</w:t>
      </w:r>
      <w:r w:rsidR="000453E8" w:rsidRPr="00A866DE">
        <w:rPr>
          <w:rFonts w:cstheme="minorHAnsi"/>
          <w:i/>
          <w:iCs/>
          <w:sz w:val="24"/>
          <w:szCs w:val="24"/>
        </w:rPr>
        <w:t xml:space="preserve"> procedura ad evidenza pubblica (</w:t>
      </w:r>
      <w:r w:rsidRPr="00A866DE">
        <w:rPr>
          <w:rFonts w:cstheme="minorHAnsi"/>
          <w:i/>
          <w:sz w:val="24"/>
          <w:szCs w:val="24"/>
        </w:rPr>
        <w:t xml:space="preserve">Il RPD può essere scelto fra i dipendenti </w:t>
      </w:r>
      <w:proofErr w:type="spellStart"/>
      <w:r w:rsidRPr="00A866DE">
        <w:rPr>
          <w:rFonts w:cstheme="minorHAnsi"/>
          <w:i/>
          <w:sz w:val="24"/>
          <w:szCs w:val="24"/>
        </w:rPr>
        <w:t>de</w:t>
      </w:r>
      <w:r w:rsidR="007A75EF" w:rsidRPr="00A866DE">
        <w:rPr>
          <w:rFonts w:cstheme="minorHAnsi"/>
          <w:i/>
          <w:sz w:val="24"/>
          <w:szCs w:val="24"/>
        </w:rPr>
        <w:t>la</w:t>
      </w:r>
      <w:r w:rsidRPr="00A866DE">
        <w:rPr>
          <w:rFonts w:cstheme="minorHAnsi"/>
          <w:i/>
          <w:sz w:val="24"/>
          <w:szCs w:val="24"/>
        </w:rPr>
        <w:t>l</w:t>
      </w:r>
      <w:proofErr w:type="spellEnd"/>
      <w:r w:rsidRPr="00A866DE">
        <w:rPr>
          <w:rFonts w:cstheme="minorHAnsi"/>
          <w:i/>
          <w:sz w:val="24"/>
          <w:szCs w:val="24"/>
        </w:rPr>
        <w:t xml:space="preserve"> </w:t>
      </w:r>
      <w:r w:rsidR="007A75EF" w:rsidRPr="00A866DE">
        <w:rPr>
          <w:rFonts w:cstheme="minorHAnsi"/>
          <w:i/>
          <w:sz w:val="24"/>
          <w:szCs w:val="24"/>
        </w:rPr>
        <w:t xml:space="preserve">Comunità Montana  </w:t>
      </w:r>
      <w:r w:rsidRPr="00A866DE">
        <w:rPr>
          <w:rFonts w:cstheme="minorHAnsi"/>
          <w:i/>
          <w:sz w:val="24"/>
          <w:szCs w:val="24"/>
        </w:rPr>
        <w:t>di qualifica non inferiore alla cat. D (oppure C</w:t>
      </w:r>
      <w:r w:rsidR="000453E8" w:rsidRPr="00A866DE">
        <w:rPr>
          <w:rFonts w:cstheme="minorHAnsi"/>
          <w:i/>
          <w:sz w:val="24"/>
          <w:szCs w:val="24"/>
        </w:rPr>
        <w:t xml:space="preserve"> </w:t>
      </w:r>
      <w:r w:rsidRPr="00A866DE">
        <w:rPr>
          <w:rFonts w:cstheme="minorHAnsi"/>
          <w:i/>
          <w:sz w:val="24"/>
          <w:szCs w:val="24"/>
        </w:rPr>
        <w:t>negli enti di minore dimensione), purché in possesso di idonee qualità professionali, con particolare</w:t>
      </w:r>
      <w:r w:rsidR="000453E8" w:rsidRPr="00A866DE">
        <w:rPr>
          <w:rFonts w:cstheme="minorHAnsi"/>
          <w:i/>
          <w:sz w:val="24"/>
          <w:szCs w:val="24"/>
        </w:rPr>
        <w:t xml:space="preserve"> </w:t>
      </w:r>
      <w:r w:rsidRPr="00A866DE">
        <w:rPr>
          <w:rFonts w:cstheme="minorHAnsi"/>
          <w:i/>
          <w:sz w:val="24"/>
          <w:szCs w:val="24"/>
        </w:rPr>
        <w:t>riferimento alla comprovata conoscenza specialistica della normativa e della prassi in materia di</w:t>
      </w:r>
      <w:r w:rsidR="000453E8" w:rsidRPr="00A866DE">
        <w:rPr>
          <w:rFonts w:cstheme="minorHAnsi"/>
          <w:i/>
          <w:sz w:val="24"/>
          <w:szCs w:val="24"/>
        </w:rPr>
        <w:t xml:space="preserve"> </w:t>
      </w:r>
      <w:r w:rsidRPr="00A866DE">
        <w:rPr>
          <w:rFonts w:cstheme="minorHAnsi"/>
          <w:i/>
          <w:sz w:val="24"/>
          <w:szCs w:val="24"/>
        </w:rPr>
        <w:t>protezione dei dati, nonché alla capacità di promuovere una cultura della protezione dati all’interno</w:t>
      </w:r>
      <w:r w:rsidR="000453E8" w:rsidRPr="00A866DE">
        <w:rPr>
          <w:rFonts w:cstheme="minorHAnsi"/>
          <w:i/>
          <w:sz w:val="24"/>
          <w:szCs w:val="24"/>
        </w:rPr>
        <w:t xml:space="preserve"> </w:t>
      </w:r>
      <w:r w:rsidRPr="00A866DE">
        <w:rPr>
          <w:rFonts w:cstheme="minorHAnsi"/>
          <w:i/>
          <w:sz w:val="24"/>
          <w:szCs w:val="24"/>
        </w:rPr>
        <w:t>dell’organizzazione comun</w:t>
      </w:r>
      <w:r w:rsidR="007A75EF" w:rsidRPr="00A866DE">
        <w:rPr>
          <w:rFonts w:cstheme="minorHAnsi"/>
          <w:i/>
          <w:sz w:val="24"/>
          <w:szCs w:val="24"/>
        </w:rPr>
        <w:t>itaria</w:t>
      </w:r>
      <w:r w:rsidRPr="00A866DE">
        <w:rPr>
          <w:rFonts w:cstheme="minorHAnsi"/>
          <w:i/>
          <w:sz w:val="24"/>
          <w:szCs w:val="24"/>
        </w:rPr>
        <w:t>. Il Titolare ed il Responsabile del trattamento provvedono affinché il</w:t>
      </w:r>
      <w:r w:rsidR="000453E8" w:rsidRPr="00A866DE">
        <w:rPr>
          <w:rFonts w:cstheme="minorHAnsi"/>
          <w:i/>
          <w:sz w:val="24"/>
          <w:szCs w:val="24"/>
        </w:rPr>
        <w:t xml:space="preserve"> </w:t>
      </w:r>
      <w:r w:rsidRPr="00A866DE">
        <w:rPr>
          <w:rFonts w:cstheme="minorHAnsi"/>
          <w:i/>
          <w:sz w:val="24"/>
          <w:szCs w:val="24"/>
        </w:rPr>
        <w:t>RPD mantenga la propria conoscenza specialistica</w:t>
      </w:r>
      <w:r w:rsidRPr="000453E8">
        <w:rPr>
          <w:rFonts w:cstheme="minorHAnsi"/>
          <w:i/>
          <w:sz w:val="24"/>
          <w:szCs w:val="24"/>
        </w:rPr>
        <w:t xml:space="preserve"> mediante adeguata, </w:t>
      </w:r>
      <w:r w:rsidRPr="000453E8">
        <w:rPr>
          <w:rFonts w:cstheme="minorHAnsi"/>
          <w:i/>
          <w:sz w:val="24"/>
          <w:szCs w:val="24"/>
        </w:rPr>
        <w:lastRenderedPageBreak/>
        <w:t>specifica e periodica formazione.</w:t>
      </w:r>
      <w:r w:rsidR="000453E8" w:rsidRPr="000453E8">
        <w:rPr>
          <w:rFonts w:cstheme="minorHAnsi"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Nel caso in cui il RPD non sia un dipendente dell’Ente, l’incaricato persona fisica è selezionato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mediante procedura ad evidenza pubblica fra soggetti aventi le medesime qualità professionali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richieste al dipendente, che abbiano maturato approfondita conoscenza del settore e delle strutture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organizzative degli enti locali, nonché delle norme e procedure amministrative agli stessi applicabili; i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compiti attribuiti al RPD sono indicati in apposito contratto di servizi. Il RPD esterno è tenuto a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mantenere la propria conoscenza specialistica mediante adeguata, specifica e periodica formazione,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0453E8">
        <w:rPr>
          <w:rFonts w:cstheme="minorHAnsi"/>
          <w:bCs/>
          <w:i/>
          <w:sz w:val="24"/>
          <w:szCs w:val="24"/>
        </w:rPr>
        <w:t>con onere di comunicazione di detto adempimento al Titolare ed al Responsabile del trattamento.</w:t>
      </w:r>
      <w:r w:rsidR="000453E8" w:rsidRPr="000453E8">
        <w:rPr>
          <w:rFonts w:cstheme="minorHAnsi"/>
          <w:bCs/>
          <w:i/>
          <w:sz w:val="24"/>
          <w:szCs w:val="24"/>
        </w:rPr>
        <w:t xml:space="preserve"> </w:t>
      </w:r>
      <w:r w:rsidRPr="00A866DE">
        <w:rPr>
          <w:rFonts w:cstheme="minorHAnsi"/>
          <w:bCs/>
          <w:i/>
          <w:sz w:val="24"/>
          <w:szCs w:val="24"/>
        </w:rPr>
        <w:t>Nel caso di Comuni di minori dimensioni demografiche, è possibile l’affidamento dell’incarico di RPD</w:t>
      </w:r>
      <w:r w:rsidR="000453E8" w:rsidRPr="00A866DE">
        <w:rPr>
          <w:rFonts w:cstheme="minorHAnsi"/>
          <w:bCs/>
          <w:i/>
          <w:sz w:val="24"/>
          <w:szCs w:val="24"/>
        </w:rPr>
        <w:t xml:space="preserve"> </w:t>
      </w:r>
      <w:r w:rsidRPr="00A866DE">
        <w:rPr>
          <w:rFonts w:cstheme="minorHAnsi"/>
          <w:bCs/>
          <w:i/>
          <w:sz w:val="24"/>
          <w:szCs w:val="24"/>
        </w:rPr>
        <w:t>ad un unico soggetto, anche esterno, designato da più Comuni mediante esercizio associato della</w:t>
      </w:r>
      <w:r w:rsidR="000453E8" w:rsidRPr="00A866DE">
        <w:rPr>
          <w:rFonts w:cstheme="minorHAnsi"/>
          <w:bCs/>
          <w:i/>
          <w:sz w:val="24"/>
          <w:szCs w:val="24"/>
        </w:rPr>
        <w:t xml:space="preserve"> </w:t>
      </w:r>
      <w:r w:rsidRPr="00A866DE">
        <w:rPr>
          <w:rFonts w:cstheme="minorHAnsi"/>
          <w:bCs/>
          <w:i/>
          <w:sz w:val="24"/>
          <w:szCs w:val="24"/>
        </w:rPr>
        <w:t>funzione nelle forme previste dal D.Lgs. 18 agosto 2000 n. 267</w:t>
      </w:r>
      <w:r w:rsidR="000453E8" w:rsidRPr="00A866DE">
        <w:rPr>
          <w:rFonts w:cstheme="minorHAnsi"/>
          <w:bCs/>
          <w:i/>
          <w:sz w:val="24"/>
          <w:szCs w:val="24"/>
        </w:rPr>
        <w:t>)</w:t>
      </w:r>
      <w:r w:rsidRPr="00A866DE">
        <w:rPr>
          <w:rFonts w:cstheme="minorHAnsi"/>
          <w:bCs/>
          <w:i/>
          <w:sz w:val="24"/>
          <w:szCs w:val="24"/>
        </w:rPr>
        <w:t>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Il RPD è incaricato dei seguenti compiti: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informare e fornire consulenza al Titolare ed al Responsabile del trattamento nonché ai</w:t>
      </w:r>
      <w:r w:rsidR="00666C5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dipendenti che eseguono il trattamento in merito agli obblighi derivanti dal RGPD e dalle</w:t>
      </w:r>
      <w:r w:rsidR="00666C5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altre normative relative alla protezione dei dati. In tal senso il RPD può indicare al</w:t>
      </w:r>
      <w:r w:rsidR="00666C5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Titolare e/o al Responsabile del trattamento i settori funzionali ai quali riservare un </w:t>
      </w:r>
      <w:r w:rsidRPr="00D0258F">
        <w:rPr>
          <w:rFonts w:cstheme="minorHAnsi"/>
          <w:i/>
          <w:iCs/>
          <w:sz w:val="24"/>
          <w:szCs w:val="24"/>
        </w:rPr>
        <w:t>audit</w:t>
      </w:r>
      <w:r w:rsidR="00666C56">
        <w:rPr>
          <w:rFonts w:cstheme="minorHAnsi"/>
          <w:i/>
          <w:iCs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interno o esterno in tema di protezione dei dati, le attività di formazione interna per il</w:t>
      </w:r>
      <w:r w:rsidR="00666C5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personale che tratta dati personali, e a quali trattamenti dedicare maggiori risorse e</w:t>
      </w:r>
      <w:r w:rsidR="00666C5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tempo in relazione al rischio riscontrato;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sorvegliare l’osservanza del RGPD e delle altre normative relative alla protezione dei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dati, fermo restando le responsabilità del Titolare e del Responsabile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Fanno parte di questi compiti la raccolta di informazioni per individuare i trattamenti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svolti, l’analisi e la verifica dei trattamenti in termini di loro conformità, l’attività di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informazione, consulenza e indirizzo nei confronti del Titolare e del Responsabile del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sorvegliare sulle attribuzioni delle responsabilità, sulle attività di sensibilizzazione,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formazione e controllo poste in essere dal Titolare e dal Responsabile del trattamento;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d) fornire, se richiesto, un parere in merito alla valutazione di impatto sulla protezione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dei dati (DPIA) e sorvegliarne lo svolgimento. Il Titolare, in particolare, si consulta con il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RPD in merito a: se condurre o meno una DPIA; quale metodologia adottare nel condurre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una DPIA; se condurre la DPIA con le risorse interne ovvero esternalizzandola; quali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salvaguardie applicare, comprese misure tecniche e organizzative, per attenuare i rischi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delle persone interessate; se la DPIA sia stata condotta correttamente o meno e se le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conclusioni raggiunte (procedere o meno con il trattamento, e quali salvaguardie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applicare) siano conformi al RGPD;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e) cooperare con il Garante per la protezione dei dati personali e fungere da punto di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contatto per detta Autorità per questioni connesse al trattamento, tra cui la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consultazione preventiva di cui all’art. 36 RGPD, ed effettuare, se del caso, consultazioni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relativamente a ogni altra questione. A tali fini il nominativo del RPD è comunicato dal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Titolare e/o dal Responsabile del trattamento al Garante;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f) </w:t>
      </w:r>
      <w:r w:rsidRPr="00D0258F">
        <w:rPr>
          <w:rFonts w:cstheme="minorHAnsi"/>
          <w:i/>
          <w:iCs/>
          <w:sz w:val="24"/>
          <w:szCs w:val="24"/>
        </w:rPr>
        <w:t xml:space="preserve">(eventuale) </w:t>
      </w:r>
      <w:r w:rsidRPr="00D0258F">
        <w:rPr>
          <w:rFonts w:cstheme="minorHAnsi"/>
          <w:sz w:val="24"/>
          <w:szCs w:val="24"/>
        </w:rPr>
        <w:t>la tenuta dei registri di cui ai successivi artt. 7 e 8;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g) altri compiti e funzioni a condizione che il Titolare o il Responsabile del trattamento si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assicurino che tali compiti e funzioni non diano adito a un conflitto di interessi.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L’assenza di conflitti di interessi è strettamente connessa agli obblighi di indipendenza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 RPD.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Il Titolare ed il Responsabile del trattamento assicurano che il RPD sia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tempestivamente e adeguatamente coinvolto in tutte le questioni riguardanti la</w:t>
      </w:r>
      <w:r w:rsidR="00CD1BA4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 personali. A tal fine: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RPD è invitato a partecipare alle riunioni di coordinamento dei Dirigenti/Responsabili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P.O. che abbiano per oggetto questioni inerenti la protezione dei dati personali;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lastRenderedPageBreak/>
        <w:t>- il RPD deve disporre tempestivamente di tutte le informazioni pertinenti sulle decisioni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che impattano sulla protezione dei dati, in modo da poter rendere una consulenza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idonea, scritta od orale;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parere del RPD sulle decisioni che impattano sulla protezione dei dati è obbligatorio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ma non vincolante. Nel caso in cui la decisione assunta determina condotte difformi da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quelle raccomandate dal RPD, è necessario motivare specificamente tale decisione;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RPD deve essere consultato tempestivamente qualora si verifichi una violazione dei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dati o un altro incidente.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Nello svolgimento dei compiti affidatigli il RPD deve debitamente considerare i rischi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inerenti al trattamento, tenuto conto della natura, dell’ambito di applicazione, del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contesto e delle finalità del medesimo. In tal senso il RPD: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procede ad una mappatura delle aree di attività valutandone il grado di rischio in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termini di protezione dei dati;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definisce un ordine di priorità nell’attività da svolgere - ovvero un piano annuale di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attività - incentrandola sulle aree di attività che presentano maggiori rischi in termini di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dati, da comunicare al Titolare ed al Responsabile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Il RPD dispone di autonomia e risorse sufficienti a svolgere in modo efficace i compiti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attribuiti, tenuto conto delle dimensioni organizzative e delle capacità di bilancio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dell’Ente.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5. La figura di RPD è incompatibile con chi determina le finalità od i mezzi del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trattamento; in particolare, risultano con la stessa incompatibili (</w:t>
      </w:r>
      <w:r w:rsidRPr="00D0258F">
        <w:rPr>
          <w:rFonts w:cstheme="minorHAnsi"/>
          <w:i/>
          <w:iCs/>
          <w:sz w:val="24"/>
          <w:szCs w:val="24"/>
        </w:rPr>
        <w:t>in relazione alle</w:t>
      </w:r>
      <w:r w:rsidR="00B23D16">
        <w:rPr>
          <w:rFonts w:cstheme="minorHAnsi"/>
          <w:i/>
          <w:iCs/>
          <w:sz w:val="24"/>
          <w:szCs w:val="24"/>
        </w:rPr>
        <w:t xml:space="preserve"> </w:t>
      </w:r>
      <w:r w:rsidRPr="00D0258F">
        <w:rPr>
          <w:rFonts w:cstheme="minorHAnsi"/>
          <w:i/>
          <w:iCs/>
          <w:sz w:val="24"/>
          <w:szCs w:val="24"/>
        </w:rPr>
        <w:t xml:space="preserve">dimensioni organizzative </w:t>
      </w:r>
      <w:proofErr w:type="spellStart"/>
      <w:r w:rsidRPr="00D0258F">
        <w:rPr>
          <w:rFonts w:cstheme="minorHAnsi"/>
          <w:i/>
          <w:iCs/>
          <w:sz w:val="24"/>
          <w:szCs w:val="24"/>
        </w:rPr>
        <w:t>de</w:t>
      </w:r>
      <w:r w:rsidR="00A866DE">
        <w:rPr>
          <w:rFonts w:cstheme="minorHAnsi"/>
          <w:i/>
          <w:iCs/>
          <w:sz w:val="24"/>
          <w:szCs w:val="24"/>
        </w:rPr>
        <w:t>lla</w:t>
      </w:r>
      <w:r w:rsidRPr="00D0258F">
        <w:rPr>
          <w:rFonts w:cstheme="minorHAnsi"/>
          <w:i/>
          <w:iCs/>
          <w:sz w:val="24"/>
          <w:szCs w:val="24"/>
        </w:rPr>
        <w:t>l</w:t>
      </w:r>
      <w:proofErr w:type="spellEnd"/>
      <w:r w:rsidRPr="00D0258F">
        <w:rPr>
          <w:rFonts w:cstheme="minorHAnsi"/>
          <w:i/>
          <w:iCs/>
          <w:sz w:val="24"/>
          <w:szCs w:val="24"/>
        </w:rPr>
        <w:t xml:space="preserve"> </w:t>
      </w:r>
      <w:r w:rsidR="00A866DE" w:rsidRPr="00D0258F">
        <w:rPr>
          <w:rFonts w:cstheme="minorHAnsi"/>
          <w:sz w:val="24"/>
          <w:szCs w:val="24"/>
        </w:rPr>
        <w:t>Comun</w:t>
      </w:r>
      <w:r w:rsidR="00A866DE">
        <w:rPr>
          <w:rFonts w:cstheme="minorHAnsi"/>
          <w:sz w:val="24"/>
          <w:szCs w:val="24"/>
        </w:rPr>
        <w:t xml:space="preserve">ità Montana </w:t>
      </w:r>
      <w:r w:rsidR="00A866DE" w:rsidRPr="00D0258F">
        <w:rPr>
          <w:rFonts w:cstheme="minorHAnsi"/>
          <w:sz w:val="24"/>
          <w:szCs w:val="24"/>
        </w:rPr>
        <w:t xml:space="preserve"> </w:t>
      </w:r>
      <w:r w:rsidRPr="00A866DE">
        <w:rPr>
          <w:rFonts w:cstheme="minorHAnsi"/>
          <w:i/>
          <w:iCs/>
          <w:sz w:val="24"/>
          <w:szCs w:val="24"/>
        </w:rPr>
        <w:t>)</w:t>
      </w:r>
      <w:r w:rsidRPr="00A866DE">
        <w:rPr>
          <w:rFonts w:cstheme="minorHAnsi"/>
          <w:sz w:val="24"/>
          <w:szCs w:val="24"/>
        </w:rPr>
        <w:t>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Responsabile per la prevenzione della corruzione e per la trasparenza;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il Responsabile del trattamento;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qualunque incarico o funzione che comporta la determinazione di finalità o mezzi del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Il Titolare ed il Responsabile del trattamento forniscono al RPD le risorse necessarie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 assolvere i compiti attribuiti e per accedere ai dati personali ed ai trattamenti. In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particolare è assicurato al RPD: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supporto attivo per lo svolgimento dei compiti da parte dei Dirigenti/Responsabili P.O. e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della Giunta comun</w:t>
      </w:r>
      <w:r w:rsidR="007A75EF">
        <w:rPr>
          <w:rFonts w:cstheme="minorHAnsi"/>
          <w:sz w:val="24"/>
          <w:szCs w:val="24"/>
        </w:rPr>
        <w:t>itaria</w:t>
      </w:r>
      <w:r w:rsidRPr="00D0258F">
        <w:rPr>
          <w:rFonts w:cstheme="minorHAnsi"/>
          <w:sz w:val="24"/>
          <w:szCs w:val="24"/>
        </w:rPr>
        <w:t>, anche considerando l’attuazione delle attività necessarie per la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dati nell’ambito della programmazione operativa (DUP), di bilancio, di Peg e di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Piano della performance;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- </w:t>
      </w:r>
      <w:r w:rsidR="00A866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tempo sufficiente per l’espletamento dei compiti affidati al RPD;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supporto adeguato in termini di risorse finanziarie, infrastrutture (sede, attrezzature,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strumentazione) e, ove opportuno, personale, ovvero </w:t>
      </w:r>
      <w:r w:rsidRPr="00D0258F">
        <w:rPr>
          <w:rFonts w:cstheme="minorHAnsi"/>
          <w:i/>
          <w:iCs/>
          <w:sz w:val="24"/>
          <w:szCs w:val="24"/>
        </w:rPr>
        <w:t>(in relazione alle dimensioni</w:t>
      </w:r>
      <w:r w:rsidR="00B23D16">
        <w:rPr>
          <w:rFonts w:cstheme="minorHAnsi"/>
          <w:i/>
          <w:iCs/>
          <w:sz w:val="24"/>
          <w:szCs w:val="24"/>
        </w:rPr>
        <w:t xml:space="preserve"> </w:t>
      </w:r>
      <w:r w:rsidRPr="00D0258F">
        <w:rPr>
          <w:rFonts w:cstheme="minorHAnsi"/>
          <w:i/>
          <w:iCs/>
          <w:sz w:val="24"/>
          <w:szCs w:val="24"/>
        </w:rPr>
        <w:t xml:space="preserve">organizzative dell’Ente) </w:t>
      </w:r>
      <w:r w:rsidRPr="00D0258F">
        <w:rPr>
          <w:rFonts w:cstheme="minorHAnsi"/>
          <w:sz w:val="24"/>
          <w:szCs w:val="24"/>
        </w:rPr>
        <w:t>tramite la costituzione di una U.O., ufficio o gruppo di lavoro RPD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(formato dal RPD stesso e dal rispettivo personale);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comunicazione ufficiale della nomina a tutto il personale, in modo da garantire che la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sua presenza e le sue funzioni siano note all’interno dell’Ente;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accesso garantito ai settori funzionali dell’Ente così da fornirgli supporto, informazioni e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input essenziali.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7. Il RPD opera in posizione di autonomia nello svolgimento dei compiti allo stesso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attribuiti; in particolare, non deve ricevere istruzioni in merito al loro svolgimento né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sull’interpretazione da dare a una specifica questione attinente alla normativa in materia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protezione dei dati.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Il RPD non può essere rimosso o penalizzato dal Titolare e dal Responsabile del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per l’adempimento dei propri compiti.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Ferma restando l’indipendenza nello svolgimento di detti compiti, il RPD riferisce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direttamente al Titolare - </w:t>
      </w:r>
      <w:r w:rsidR="00A866DE">
        <w:rPr>
          <w:rFonts w:cstheme="minorHAnsi"/>
          <w:sz w:val="24"/>
          <w:szCs w:val="24"/>
        </w:rPr>
        <w:t>Presidente</w:t>
      </w:r>
      <w:r w:rsidRPr="00D0258F">
        <w:rPr>
          <w:rFonts w:cstheme="minorHAnsi"/>
          <w:sz w:val="24"/>
          <w:szCs w:val="24"/>
        </w:rPr>
        <w:t xml:space="preserve"> o suo delegato - od al Responsabile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lastRenderedPageBreak/>
        <w:t>Nel caso in cui siano rilevate dal RPD o sottoposte alla sua attenzione decisioni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incompatibili con il RGPD e con le indicazioni fornite dallo stesso RPD, quest’ultimo è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tenuto a manifestare il proprio dissenso, comunicandolo al Titolare ed al Responsabile</w:t>
      </w:r>
      <w:r w:rsidR="00B23D1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 trattamento.</w:t>
      </w:r>
    </w:p>
    <w:p w:rsidR="00B23D16" w:rsidRDefault="00B23D16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B23D16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6</w:t>
      </w:r>
      <w:r w:rsidR="00B23D16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Sicurezza del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1. </w:t>
      </w:r>
      <w:r w:rsidR="007A75EF">
        <w:rPr>
          <w:rFonts w:cstheme="minorHAnsi"/>
          <w:sz w:val="24"/>
          <w:szCs w:val="24"/>
        </w:rPr>
        <w:t xml:space="preserve">La </w:t>
      </w:r>
      <w:r w:rsidR="007A75EF" w:rsidRPr="00D0258F">
        <w:rPr>
          <w:rFonts w:cstheme="minorHAnsi"/>
          <w:sz w:val="24"/>
          <w:szCs w:val="24"/>
        </w:rPr>
        <w:t>Comun</w:t>
      </w:r>
      <w:r w:rsidR="007A75EF">
        <w:rPr>
          <w:rFonts w:cstheme="minorHAnsi"/>
          <w:sz w:val="24"/>
          <w:szCs w:val="24"/>
        </w:rPr>
        <w:t xml:space="preserve">ità Montana </w:t>
      </w:r>
      <w:r w:rsidR="007A75EF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 ciascun Responsabile del trattamento mettono in atto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misure tecniche ed organizzative adeguate per garantire un livello di sicurezza adeguato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al rischio tenendo conto dello stato dell’arte e dei costi di attuazione, nonché della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natura, del campo di applicazione, del contesto e delle finalità del trattamento, come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anche del rischio di varia probabilità e gravità per i diritti e le libertà delle persone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fisiche.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Le misure tecniche ed organizzative di sicurezza da mettere in atto per ridurre i rischi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del trattamento ricomprendono: la </w:t>
      </w:r>
      <w:proofErr w:type="spellStart"/>
      <w:r w:rsidRPr="00D0258F">
        <w:rPr>
          <w:rFonts w:cstheme="minorHAnsi"/>
          <w:sz w:val="24"/>
          <w:szCs w:val="24"/>
        </w:rPr>
        <w:t>pseudonimizzazione</w:t>
      </w:r>
      <w:proofErr w:type="spellEnd"/>
      <w:r w:rsidRPr="00D0258F">
        <w:rPr>
          <w:rFonts w:cstheme="minorHAnsi"/>
          <w:sz w:val="24"/>
          <w:szCs w:val="24"/>
        </w:rPr>
        <w:t>; la minimizzazione; la cifratura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dei dati personali; la capacità di assicurare la continua riservatezza, integrità,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disponibilità e resilienza dei sistemi e dei servizi che trattano i dati personali; la capacità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ripristinare tempestivamente la disponibilità e l’accesso dei dati in caso di incidente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fisico o tecnico; una procedura per provare, verificare e valutare regolarmente l’efficacia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delle misure tecniche e organizzative al fine di garantire la sicurezza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Costituiscono misure tecniche ed organizzative che possono essere adottate dal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Servizio cui è preposto ciascun Responsabile del trattamento: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sistemi di autenticazione; sistemi di autorizzazione; sistemi di protezione (antivirus;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firewall; antintrusione; altro);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misure antincendio; sistemi di rilevazione di intrusione; sistemi di sorveglianza; sistemi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protezione con videosorveglianza; registrazione accessi; porte, armadi e contenitori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dotati di serrature e ignifughi; sistemi di copiatura e conservazione di archivi elettronici;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altre misure per ripristinare tempestivamente la disponibilità e l’accesso dei dati in caso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incidente fisico o tecnico.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La conformità del trattamento dei dati al RGDP in materia di protezione dei dati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personali è dimostrata attraverso l’adozione delle misure di sicurezza o l’adesione a codici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condotta approvati o ad un meccanismo di certificazione approvato.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5 </w:t>
      </w:r>
      <w:proofErr w:type="spellStart"/>
      <w:r w:rsidRPr="00D0258F">
        <w:rPr>
          <w:rFonts w:cstheme="minorHAnsi"/>
          <w:sz w:val="24"/>
          <w:szCs w:val="24"/>
        </w:rPr>
        <w:t>NdR</w:t>
      </w:r>
      <w:proofErr w:type="spellEnd"/>
      <w:r w:rsidRPr="00D0258F">
        <w:rPr>
          <w:rFonts w:cstheme="minorHAnsi"/>
          <w:sz w:val="24"/>
          <w:szCs w:val="24"/>
        </w:rPr>
        <w:t>: l’adozione di adeguate misure di sicurezza è lo strumento fondamentale per garantire la tutela dei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diritti e delle libertà delle persone fisiche. Il livello di sicurezza è valutato tenuto conto dei rischi presentati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dal trattamento che derivano in particolare dalla distruzione, dalla perdita, dalla modifica, dalla divulgazione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non autorizzata o dall’accesso, in modo accidentale o illegale, a dati personali trasmessi, conservati o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comunque trattati. L’efficace protezione dei dati personali è perseguita sia al momento di determinare i mezzi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 trattamento (fase progettuale) sia all’atto del 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5. </w:t>
      </w:r>
      <w:r w:rsidR="007A75EF">
        <w:rPr>
          <w:rFonts w:cstheme="minorHAnsi"/>
          <w:sz w:val="24"/>
          <w:szCs w:val="24"/>
        </w:rPr>
        <w:t>La</w:t>
      </w:r>
      <w:r w:rsidR="007A75EF" w:rsidRPr="007A75EF">
        <w:rPr>
          <w:rFonts w:cstheme="minorHAnsi"/>
          <w:sz w:val="24"/>
          <w:szCs w:val="24"/>
        </w:rPr>
        <w:t xml:space="preserve"> </w:t>
      </w:r>
      <w:r w:rsidR="007A75EF" w:rsidRPr="00D0258F">
        <w:rPr>
          <w:rFonts w:cstheme="minorHAnsi"/>
          <w:sz w:val="24"/>
          <w:szCs w:val="24"/>
        </w:rPr>
        <w:t>Comun</w:t>
      </w:r>
      <w:r w:rsidR="007A75EF">
        <w:rPr>
          <w:rFonts w:cstheme="minorHAnsi"/>
          <w:sz w:val="24"/>
          <w:szCs w:val="24"/>
        </w:rPr>
        <w:t xml:space="preserve">ità Montana </w:t>
      </w:r>
      <w:r w:rsidR="007A75EF" w:rsidRPr="00D0258F">
        <w:rPr>
          <w:rFonts w:cstheme="minorHAnsi"/>
          <w:sz w:val="24"/>
          <w:szCs w:val="24"/>
        </w:rPr>
        <w:t xml:space="preserve"> </w:t>
      </w:r>
      <w:r w:rsidR="007A75E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 e ciascun Responsabile del trattamento si obbligano ad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impartire adeguate istruzioni sul rispetto delle predette misure a chiunque agisca per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loro conto ed abbia accesso a dati personali.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I nominativi ed i dati di contatto del Titolare, del o dei Responsabili del trattamento e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 Responsabile della protezione dati sono pubblicati sul sito istituzionale del Comune,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sezione Amministrazione trasparente, oltre che nella sezione “privacy” eventualmente già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presente.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7. Restano in vigore le misure di sicurezza attualmente previste per i trattamenti di dati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sensibili per finalità di rilevante interesse pubblico nel rispetto degli specifici regolamenti</w:t>
      </w:r>
      <w:r w:rsidR="002D3C01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attuativi (ex artt. 20 e 22, D.Lgs. n. 193/2006).</w:t>
      </w:r>
    </w:p>
    <w:p w:rsidR="002D3C01" w:rsidRDefault="002D3C01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A75EF" w:rsidRDefault="007A75E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A75EF" w:rsidRDefault="007A75E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lastRenderedPageBreak/>
        <w:t>Art.</w:t>
      </w:r>
      <w:r w:rsidR="002D3C01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7</w:t>
      </w:r>
      <w:r w:rsidR="002D3C01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Registro delle attività di trattamento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Il Registro delle attività di trattamento svolte dal Titolare del trattamento reca almeno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le seguenti informazioni: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il nome ed i dati di contatto del</w:t>
      </w:r>
      <w:r w:rsidR="007A75EF">
        <w:rPr>
          <w:rFonts w:cstheme="minorHAnsi"/>
          <w:sz w:val="24"/>
          <w:szCs w:val="24"/>
        </w:rPr>
        <w:t>la</w:t>
      </w:r>
      <w:r w:rsidR="007A75EF" w:rsidRPr="007A75EF">
        <w:rPr>
          <w:rFonts w:cstheme="minorHAnsi"/>
          <w:sz w:val="24"/>
          <w:szCs w:val="24"/>
        </w:rPr>
        <w:t xml:space="preserve"> </w:t>
      </w:r>
      <w:r w:rsidR="007A75EF" w:rsidRPr="00D0258F">
        <w:rPr>
          <w:rFonts w:cstheme="minorHAnsi"/>
          <w:sz w:val="24"/>
          <w:szCs w:val="24"/>
        </w:rPr>
        <w:t>Comun</w:t>
      </w:r>
      <w:r w:rsidR="007A75EF">
        <w:rPr>
          <w:rFonts w:cstheme="minorHAnsi"/>
          <w:sz w:val="24"/>
          <w:szCs w:val="24"/>
        </w:rPr>
        <w:t xml:space="preserve">ità Montana </w:t>
      </w:r>
      <w:r w:rsidR="007A75EF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, del </w:t>
      </w:r>
      <w:r w:rsidR="007A75EF">
        <w:rPr>
          <w:rFonts w:cstheme="minorHAnsi"/>
          <w:sz w:val="24"/>
          <w:szCs w:val="24"/>
        </w:rPr>
        <w:t>Presidente</w:t>
      </w:r>
      <w:r w:rsidRPr="00D0258F">
        <w:rPr>
          <w:rFonts w:cstheme="minorHAnsi"/>
          <w:sz w:val="24"/>
          <w:szCs w:val="24"/>
        </w:rPr>
        <w:t xml:space="preserve"> e/o del suo Delegato ai sensi del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precedente art.2, eventualmente del Contitolare del trattamento, del RPD;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le finalità del trattamento;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la sintetica descrizione delle categorie di interessati, nonché le categorie di dati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personali;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d) le categorie di destinatari a cui i dati personali sono stati o saranno comunicati;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e) l’eventuale trasferimento di dati personali verso un paese terzo od una organizzazione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internazionale;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f) ove stabiliti, i termini ultimi previsti per la cancellazione delle diverse categorie di dati;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g) il richiamo alle misure di sicurezza tecniche ed organizzative del trattamento adottate,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come da precedente art.6.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Il Registro è tenuto dal Titolare ovvero dal soggetto dallo stesso delegato ai sensi del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precedente art. 2, presso gli uffici della struttura organizzativa del</w:t>
      </w:r>
      <w:r w:rsidR="00527941">
        <w:rPr>
          <w:rFonts w:cstheme="minorHAnsi"/>
          <w:sz w:val="24"/>
          <w:szCs w:val="24"/>
        </w:rPr>
        <w:t xml:space="preserve">la </w:t>
      </w:r>
      <w:r w:rsidR="00527941" w:rsidRPr="00D0258F">
        <w:rPr>
          <w:rFonts w:cstheme="minorHAnsi"/>
          <w:sz w:val="24"/>
          <w:szCs w:val="24"/>
        </w:rPr>
        <w:t>Comun</w:t>
      </w:r>
      <w:r w:rsidR="00527941">
        <w:rPr>
          <w:rFonts w:cstheme="minorHAnsi"/>
          <w:sz w:val="24"/>
          <w:szCs w:val="24"/>
        </w:rPr>
        <w:t xml:space="preserve">ità Montana </w:t>
      </w:r>
      <w:r w:rsidR="00527941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 in forma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telematica/cartacea, secondo lo schema allegato A al presente Regolamento; nello stesso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possono essere inserite ulteriori informazioni tenuto conto delle dimensioni organizzative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dell’Ente.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Il Titolare del trattamento può decidere di affidare al RPD il compito di tenere il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Registro, sotto la responsabilità del medesimo Titolare.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(</w:t>
      </w:r>
      <w:r w:rsidRPr="00D0258F">
        <w:rPr>
          <w:rFonts w:cstheme="minorHAnsi"/>
          <w:i/>
          <w:iCs/>
          <w:sz w:val="24"/>
          <w:szCs w:val="24"/>
        </w:rPr>
        <w:t>in relazione alle dimensioni organizzative del</w:t>
      </w:r>
      <w:r w:rsidR="00527941">
        <w:rPr>
          <w:rFonts w:cstheme="minorHAnsi"/>
          <w:i/>
          <w:iCs/>
          <w:sz w:val="24"/>
          <w:szCs w:val="24"/>
        </w:rPr>
        <w:t>la</w:t>
      </w:r>
      <w:r w:rsidR="00527941" w:rsidRPr="00527941">
        <w:rPr>
          <w:rFonts w:cstheme="minorHAnsi"/>
          <w:sz w:val="24"/>
          <w:szCs w:val="24"/>
        </w:rPr>
        <w:t xml:space="preserve"> </w:t>
      </w:r>
      <w:r w:rsidR="00527941" w:rsidRPr="00D0258F">
        <w:rPr>
          <w:rFonts w:cstheme="minorHAnsi"/>
          <w:sz w:val="24"/>
          <w:szCs w:val="24"/>
        </w:rPr>
        <w:t>Comun</w:t>
      </w:r>
      <w:r w:rsidR="00527941">
        <w:rPr>
          <w:rFonts w:cstheme="minorHAnsi"/>
          <w:sz w:val="24"/>
          <w:szCs w:val="24"/>
        </w:rPr>
        <w:t xml:space="preserve">ità Montana </w:t>
      </w:r>
      <w:r w:rsidR="00527941" w:rsidRPr="00D0258F">
        <w:rPr>
          <w:rFonts w:cstheme="minorHAnsi"/>
          <w:sz w:val="24"/>
          <w:szCs w:val="24"/>
        </w:rPr>
        <w:t xml:space="preserve"> </w:t>
      </w:r>
      <w:r w:rsidR="00527941">
        <w:rPr>
          <w:rFonts w:cstheme="minorHAnsi"/>
          <w:i/>
          <w:iCs/>
          <w:sz w:val="24"/>
          <w:szCs w:val="24"/>
        </w:rPr>
        <w:t xml:space="preserve"> </w:t>
      </w:r>
      <w:r w:rsidRPr="00D0258F">
        <w:rPr>
          <w:rFonts w:cstheme="minorHAnsi"/>
          <w:i/>
          <w:iCs/>
          <w:sz w:val="24"/>
          <w:szCs w:val="24"/>
        </w:rPr>
        <w:t xml:space="preserve"> ) </w:t>
      </w:r>
      <w:r w:rsidRPr="00D0258F">
        <w:rPr>
          <w:rFonts w:cstheme="minorHAnsi"/>
          <w:sz w:val="24"/>
          <w:szCs w:val="24"/>
        </w:rPr>
        <w:t>Il Titolare può decidere di tenere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un Registro unico dei trattamenti che contiene le informazioni di cui ai commi precedenti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 quelle di cui al successivo art. 8, sostituendo entrambe le tipologie di registro dagli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stessi disciplinati, secondo lo schema allegato C al presente Regolamento. In tal caso, il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Titolare delega la sua tenuta al Responsabile unico del trattamento di cui al precedente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art. 4 o, comunque, ad un solo Responsabile del trattamento, ovvero può decidere di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affidare tale compito al RPD, sotto la responsabilità del medesimo Titolare. Ciascun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Responsabile del trattamento ha comunque la responsabilità di fornire prontamente 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correttamente al soggetto preposto ogni elemento necessario alla regolare tenuta ed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aggiornamento del Registro unico.</w:t>
      </w:r>
    </w:p>
    <w:p w:rsidR="00331427" w:rsidRDefault="00331427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331427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8</w:t>
      </w:r>
      <w:r w:rsidR="00331427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Registro delle categorie di attività trattate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Il Registro delle categorie di attività trattate da ciascun Responsabile di cui al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precedente art. 4, reca le seguenti informazioni: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il nome ed i dati di contatto del Responsabile del trattamento e del RPD;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le categorie di trattamenti effettuati da ciascun Responsabile: raccolta, registrazione,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organizzazione, strutturazione, conservazione, adattamento o modifica, estrazione,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consultazione, uso, comunicazione, raffronto, interconnessione, limitazione,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cancellazione, distruzione, </w:t>
      </w:r>
      <w:proofErr w:type="spellStart"/>
      <w:r w:rsidRPr="00D0258F">
        <w:rPr>
          <w:rFonts w:cstheme="minorHAnsi"/>
          <w:sz w:val="24"/>
          <w:szCs w:val="24"/>
        </w:rPr>
        <w:t>profilazione</w:t>
      </w:r>
      <w:proofErr w:type="spellEnd"/>
      <w:r w:rsidRPr="00D0258F">
        <w:rPr>
          <w:rFonts w:cstheme="minorHAnsi"/>
          <w:sz w:val="24"/>
          <w:szCs w:val="24"/>
        </w:rPr>
        <w:t xml:space="preserve">, </w:t>
      </w:r>
      <w:proofErr w:type="spellStart"/>
      <w:r w:rsidRPr="00D0258F">
        <w:rPr>
          <w:rFonts w:cstheme="minorHAnsi"/>
          <w:sz w:val="24"/>
          <w:szCs w:val="24"/>
        </w:rPr>
        <w:t>pseudonimizzazione</w:t>
      </w:r>
      <w:proofErr w:type="spellEnd"/>
      <w:r w:rsidRPr="00D0258F">
        <w:rPr>
          <w:rFonts w:cstheme="minorHAnsi"/>
          <w:sz w:val="24"/>
          <w:szCs w:val="24"/>
        </w:rPr>
        <w:t>, ogni altra operazione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applicata a dati personali;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l’eventuale trasferimento di dati personali verso un paese terzo od una organizzazione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internazionale;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d) il richiamo alle misure di sicurezza tecniche ed organizzative del trattamento adottate,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come da precedente art.6.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Il registro è tenuto dal Responsabile del trattamento presso gli uffici della propria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struttura organizzativa in forma telematica/cartacea, secondo lo schema allegato B al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presente regolamento.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Il Responsabile del trattamento può decidere di affidare al RPD il compito di tenere il</w:t>
      </w:r>
      <w:r w:rsidR="00331427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Registro, sotto la responsabilità del medesimo Responsabile.</w:t>
      </w:r>
    </w:p>
    <w:p w:rsidR="00331427" w:rsidRDefault="00331427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7941" w:rsidRDefault="00527941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lastRenderedPageBreak/>
        <w:t>Art.</w:t>
      </w:r>
      <w:r w:rsidR="00331427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9</w:t>
      </w:r>
      <w:r w:rsidR="00331427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Valutazioni d’impatto sulla protezione dei dati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Nel caso in cui un tipo di trattamento, specie se prevede in particolare l’uso di nuove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tecnologie, possa presentare un rischio elevato per i diritti e le libertà delle persone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fisiche, il Titolare, prima di effettuare il trattamento, deve attuare una valutazione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dell’impatto del medesimo trattamento (DPIA) ai sensi dell’art. 35 RGDP, considerati la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natura, l’oggetto, il contesto e le finalità dello stesso trattamento. La DPIA è una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procedura che permette di realizzare e dimostrare la conformità alle norme del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di cui trattasi.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Ai fini della decisione di effettuare o meno la DPIA si tiene conto degli elenchi delle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tipologie di trattamento soggetti o non soggetti a valutazione come redatti e pubblicati dal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Garante Privacy ai sensi dell’at. 35, pp. 4-6, RGDP.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La DPIA è effettuata in presenza di un rischio elevato per i diritti e le libertà delle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persone fisiche. Fermo restando quanto indicato dall’art. 35, p. 3, RGDP, i criteri in base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ai quali sono evidenziati i trattamenti determinanti un rischio intrinsecamente elevato,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sono i seguenti: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a) trattamenti valutativi o di </w:t>
      </w:r>
      <w:proofErr w:type="spellStart"/>
      <w:r w:rsidRPr="00D0258F">
        <w:rPr>
          <w:rFonts w:cstheme="minorHAnsi"/>
          <w:i/>
          <w:iCs/>
          <w:sz w:val="24"/>
          <w:szCs w:val="24"/>
        </w:rPr>
        <w:t>scoring</w:t>
      </w:r>
      <w:proofErr w:type="spellEnd"/>
      <w:r w:rsidRPr="00D0258F">
        <w:rPr>
          <w:rFonts w:cstheme="minorHAnsi"/>
          <w:sz w:val="24"/>
          <w:szCs w:val="24"/>
        </w:rPr>
        <w:t xml:space="preserve">, compresa la </w:t>
      </w:r>
      <w:proofErr w:type="spellStart"/>
      <w:r w:rsidRPr="00D0258F">
        <w:rPr>
          <w:rFonts w:cstheme="minorHAnsi"/>
          <w:sz w:val="24"/>
          <w:szCs w:val="24"/>
        </w:rPr>
        <w:t>profilazione</w:t>
      </w:r>
      <w:proofErr w:type="spellEnd"/>
      <w:r w:rsidRPr="00D0258F">
        <w:rPr>
          <w:rFonts w:cstheme="minorHAnsi"/>
          <w:sz w:val="24"/>
          <w:szCs w:val="24"/>
        </w:rPr>
        <w:t xml:space="preserve"> e attività predittive,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concernenti aspetti riguardanti il rendimento professionale, la situazione economica, la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salute, le preferenze o gli interessi personali, l’affidabilità o il comportamento,</w:t>
      </w:r>
      <w:r w:rsidR="003706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l’ubicazione o gli spostamenti dell’interessato;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decisioni automatizzate che producono significativi effetti giuridici o di analoga natura,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ossia trattamenti finalizzati ad assumere decisioni su interessati che producano effetti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giuridici sulla persona fisica ovvero che incidono in modo analogo significativamente su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dette persone fisiche;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monitoraggio sistematico, ossia trattamenti utilizzati per osservare, monitorare o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controllare gli interessati, compresa la raccolta di dati attraverso reti o la sorveglianza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sistematica di un’area accessibile al pubblico;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d) trattamenti di dati sensibili o dati di natura estremamente personale, ossia le categorie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particolari di dati personali di cui all’art. 9, RGDP;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e) trattamenti di dati su larga scala, tenendo conto: del numero di numero di soggetti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interessati dal trattamento, in termini numerici o di percentuale rispetto alla popolazione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 riferimento; volume dei dati e/o ambito delle diverse tipologie di dati oggetto di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trattamento; durata o persistenza dell’attività di trattamento; ambito geografico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dell’attività di trattamento;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f) combinazione o raffronto di insiemi di dati, secondo modalità che esulano dalle</w:t>
      </w:r>
      <w:r w:rsidR="006F02DE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ragionevoli aspettative dell’interessato;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g) dati relativi a interessati vulnerabili, ossia ogni interessato particolarmente vulnerabile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 meritevole di specifica tutela per il quale si possa identificare una situazione di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disequilibrio nel rapporto con il Titolare del trattamento, come i dipendenti dell’Ente,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soggetti con patologie psichiatriche, richiedenti asilo, pazienti, anziani e minori;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h) utilizzi innovativi o applicazione di nuove soluzioni tecnologiche o organizzative;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i) tutti quei trattamenti che, di per sé, impediscono agli interessati di esercitare un diritto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 di avvalersi di un servizio o di un contratto.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Nel caso in cui un trattamento soddisfi almeno due dei criteri sopra indicati occorre, in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via generale, condurre una DPIA, salvo che il Titolare ritenga motivatamente che non può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presentare un rischio elevato; il Titolare può motivatamente ritenere che per un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che soddisfa solo uno dei criteri di cui sopra occorra comunque la</w:t>
      </w:r>
      <w:r w:rsidR="00361A3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conduzione di una DPIA.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Il Titolare garantisce l’effettuazione della DPIA ed è responsabile della stessa. Il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Titolare può affidare la conduzione materiale della DPIA ad un altro soggetto, interno 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esterno al</w:t>
      </w:r>
      <w:r w:rsidR="000F631D">
        <w:rPr>
          <w:rFonts w:cstheme="minorHAnsi"/>
          <w:sz w:val="24"/>
          <w:szCs w:val="24"/>
        </w:rPr>
        <w:t xml:space="preserve">la </w:t>
      </w:r>
      <w:r w:rsidRPr="00D0258F">
        <w:rPr>
          <w:rFonts w:cstheme="minorHAnsi"/>
          <w:sz w:val="24"/>
          <w:szCs w:val="24"/>
        </w:rPr>
        <w:t xml:space="preserve"> </w:t>
      </w:r>
      <w:r w:rsidR="000F631D" w:rsidRPr="00D0258F">
        <w:rPr>
          <w:rFonts w:cstheme="minorHAnsi"/>
          <w:sz w:val="24"/>
          <w:szCs w:val="24"/>
        </w:rPr>
        <w:t>Comun</w:t>
      </w:r>
      <w:r w:rsidR="000F631D">
        <w:rPr>
          <w:rFonts w:cstheme="minorHAnsi"/>
          <w:sz w:val="24"/>
          <w:szCs w:val="24"/>
        </w:rPr>
        <w:t xml:space="preserve">ità Montana </w:t>
      </w:r>
      <w:r w:rsidR="000F631D" w:rsidRPr="00D0258F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.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Titolare deve consultarsi con il RPD anche per assumere la decisione di effettuare 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meno la DPIA; tale consultazione e le conseguenti decisioni assunte dal Titolare devono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essere documentate nell’ambito della DPIA. Il RPD monitora lo svolgimento della DPIA.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Responsabile del trattamento deve assistere il Titolare nella conduzione della DPIA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 xml:space="preserve">fornendo ogni informazione </w:t>
      </w:r>
      <w:r w:rsidRPr="00D0258F">
        <w:rPr>
          <w:rFonts w:cstheme="minorHAnsi"/>
          <w:sz w:val="24"/>
          <w:szCs w:val="24"/>
        </w:rPr>
        <w:lastRenderedPageBreak/>
        <w:t>necessaria.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responsabile della sicurezza dei sistemi informativi, se nominato, e/o l’ufficio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competente per detti sistemi, forniscono supporto al Titolare per lo svolgimento della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DPIA.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5. Il RPD può proporre lo svolgimento di una DPIA in rapporto a uno specifico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trattamento, collaborando al fine di mettere a punto la relativa metodologia, definire la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qualità del processo di valutazione del rischio e l’accettabilità o meno del livello di rischio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residuale.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responsabile della sicurezza dei sistemi informativi, se nominato, e/o l’ufficio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competente per detti sistemi, possono proporre di condurre una DPIA in relazione a uno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specifico trattamento, con riguardo alle esigenze di sicurezza od operative.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La DPIA non è necessaria nei casi seguenti:</w:t>
      </w:r>
    </w:p>
    <w:p w:rsidR="00D0258F" w:rsidRPr="00D0258F" w:rsidRDefault="0022114D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258F" w:rsidRPr="00D0258F">
        <w:rPr>
          <w:rFonts w:cstheme="minorHAnsi"/>
          <w:sz w:val="24"/>
          <w:szCs w:val="24"/>
        </w:rPr>
        <w:t>se il trattamento non può comportare un rischio elevato per i diritti e le libertà di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persone fisiche ai sensi dell’art. 35, p. 1, RGDP;</w:t>
      </w:r>
    </w:p>
    <w:p w:rsidR="00D0258F" w:rsidRPr="00D0258F" w:rsidRDefault="0022114D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258F" w:rsidRPr="00D0258F">
        <w:rPr>
          <w:rFonts w:cstheme="minorHAnsi"/>
          <w:sz w:val="24"/>
          <w:szCs w:val="24"/>
        </w:rPr>
        <w:t>se la natura, l’ambito, il contesto e le finalità del trattamento sono simili a quelli di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un trattamento per il quale è già stata condotta una DPIA. In questo caso si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possono utilizzare i risultati della DPIA svolta per l’analogo trattamento;</w:t>
      </w:r>
    </w:p>
    <w:p w:rsidR="00D0258F" w:rsidRPr="00D0258F" w:rsidRDefault="0022114D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258F" w:rsidRPr="00D0258F">
        <w:rPr>
          <w:rFonts w:cstheme="minorHAnsi"/>
          <w:sz w:val="24"/>
          <w:szCs w:val="24"/>
        </w:rPr>
        <w:t>se il trattamento è stato sottoposto a verifica da parte del Garante Privacy prima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del maggio 2018 in condizioni specifiche che non hanno subito modifiche;</w:t>
      </w:r>
    </w:p>
    <w:p w:rsidR="00D0258F" w:rsidRPr="00D0258F" w:rsidRDefault="0022114D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0258F" w:rsidRPr="00D0258F">
        <w:rPr>
          <w:rFonts w:cstheme="minorHAnsi"/>
          <w:sz w:val="24"/>
          <w:szCs w:val="24"/>
        </w:rPr>
        <w:t>se un trattamento trova la propria base legale nella vigente legislazione che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disciplina lo specifico trattamento, ed è già stata condotta una DPIA all’atto della</w:t>
      </w:r>
      <w:r w:rsidR="005739DA">
        <w:rPr>
          <w:rFonts w:cstheme="minorHAnsi"/>
          <w:sz w:val="24"/>
          <w:szCs w:val="24"/>
        </w:rPr>
        <w:t xml:space="preserve"> </w:t>
      </w:r>
      <w:r w:rsidR="00D0258F" w:rsidRPr="00D0258F">
        <w:rPr>
          <w:rFonts w:cstheme="minorHAnsi"/>
          <w:sz w:val="24"/>
          <w:szCs w:val="24"/>
        </w:rPr>
        <w:t>definizione della base giuridica suddetta.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Non è necessario condurre una DPIA per quei trattamenti che siano già stati oggetto di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verifica preliminare da parte del Garante della Privacy o da un RDP e che proseguano con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le stesse modalità oggetto di tale verifica. Inoltre, occorre tener conto che le autorizzazioni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 Garante Privacy basate sulla direttiva 95/46/CE rimangono in vigore fino a quando</w:t>
      </w:r>
      <w:r w:rsidR="005739DA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non vengono modificate, sostituite od abrogate.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7. La DPIA è condotta prima di dar luogo al trattamento, attraverso i seguenti processi: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a) descrizione sistematica del contesto, dei trattamenti previsti, delle finalità del</w:t>
      </w:r>
      <w:r w:rsidR="002211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 e tenendo conto dell’osservanza di codici di condotta approvati. Sono altresì</w:t>
      </w:r>
      <w:r w:rsidR="002211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indicati: i dati personali oggetto del trattamento, i destinatari e il periodo previsto di</w:t>
      </w:r>
      <w:r w:rsidR="002211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conservazione dei dati stessi; una descrizione funzionale del trattamento; gli strumenti</w:t>
      </w:r>
      <w:r w:rsidR="002211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coinvolti nel trattamento dei dati personali (hardware, software, reti, persone, supporti</w:t>
      </w:r>
      <w:r w:rsidR="0022114D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cartacei o canali di trasmissione cartacei);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b) valutazione della necessità e proporzionalità dei trattamenti, sulla base: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delle finalità specifiche, esplicite e legittime;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della liceità del trattamento;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dei dati adeguati, pertinenti e limitati a quanto necessario;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 periodo limitato di conservazione;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delle informazioni fornite agli interessati;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 diritto di accesso e portabilità dei dati;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 diritto di rettifica e cancellazione, di opposizione e limitazione del trattamento;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dei rapporti con i responsabili del trattamento;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delle garanzie per i trasferimenti internazionali di dati;</w:t>
      </w:r>
    </w:p>
    <w:p w:rsidR="00D0258F" w:rsidRPr="0022114D" w:rsidRDefault="00D0258F" w:rsidP="00A86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2114D">
        <w:rPr>
          <w:rFonts w:cstheme="minorHAnsi"/>
          <w:sz w:val="24"/>
          <w:szCs w:val="24"/>
        </w:rPr>
        <w:t>consultazione preventiva del Garante privacy;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c) valutazione dei rischi per i diritti e le libertà degli interessati, valutando la particolare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probabilità e gravità dei rischi rilevati. Sono determinati l’origine, la natura, la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particolarità e la gravità dei rischi o, in modo più specifico, di ogni singolo rischio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(accesso illegittimo, modifiche indesiderate, indisponibilità dei dati) dal punto di vista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degli interessati;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lastRenderedPageBreak/>
        <w:t>d) individuazione delle misure previste per affrontare ed attenuare i rischi, assicurare la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protezione dei dati personali e dimostrare la conformità del trattamento con il RGPD,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tenuto conto dei diritti e degli interessi legittimi degli interessati e delle altre persone in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questione.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8. Il Titolare può raccogliere le opinioni degli interessati o dei loro rappresentanti, se gli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stessi possono essere preventivamente individuati. La mancata consultazione è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specificatamente motivata, così come la decisione assunta in senso difforme dall’opinione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degli interessati.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9. Il Titolare deve consultare il Garante Privacy prima di procedere al trattamento se le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risultanze della DPIA condotta indicano l’esistenza di un rischio residuale elevato. Il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Titolare consulta il Garante Privacy anche nei casi in cui la vigente legislazione stabilisce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l’obbligo di consultare e/o ottenere la previa autorizzazione della medesima autorità, per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trattamenti svolti per l’esecuzione di compiti di interesse pubblico, fra cui i trattamenti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connessi alla protezione sociale ed alla sanità pubblica.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10. La DPIA deve essere effettuata - con eventuale riesame delle valutazioni condotte -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anche per i trattamenti in corso che possano presentare un rischio elevato per i diritti e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le libertà delle persone fisiche, nel caso in cui siano intervenute variazioni dei rischi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originari tenuto conto della natura, dell’ambito, del contesto e delle finalità del medesimo</w:t>
      </w:r>
      <w:r w:rsidR="00CB1FA8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trattamento.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(</w:t>
      </w:r>
      <w:r w:rsidRPr="00D0258F">
        <w:rPr>
          <w:rFonts w:cstheme="minorHAnsi"/>
          <w:i/>
          <w:iCs/>
          <w:sz w:val="24"/>
          <w:szCs w:val="24"/>
        </w:rPr>
        <w:t xml:space="preserve">eventuale) </w:t>
      </w:r>
      <w:r w:rsidRPr="00D0258F">
        <w:rPr>
          <w:rFonts w:cstheme="minorHAnsi"/>
          <w:sz w:val="24"/>
          <w:szCs w:val="24"/>
        </w:rPr>
        <w:t>11. E’ pubblicata sul sito istituzionale dell’Ente, in apposita sezione, una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sintesi delle principali risultanze del processo di valutazione ovvero una semplice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dichiarazione relativa all’effettuazione della DPIA.</w:t>
      </w:r>
    </w:p>
    <w:p w:rsidR="0032557B" w:rsidRDefault="0032557B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 10</w:t>
      </w:r>
      <w:r w:rsidR="0032557B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Violazione dei dati personali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Per violazione dei dati personali (in seguito “</w:t>
      </w:r>
      <w:r w:rsidRPr="00D0258F">
        <w:rPr>
          <w:rFonts w:cstheme="minorHAnsi"/>
          <w:i/>
          <w:iCs/>
          <w:sz w:val="24"/>
          <w:szCs w:val="24"/>
        </w:rPr>
        <w:t xml:space="preserve">data </w:t>
      </w:r>
      <w:proofErr w:type="spellStart"/>
      <w:r w:rsidRPr="00D0258F">
        <w:rPr>
          <w:rFonts w:cstheme="minorHAnsi"/>
          <w:i/>
          <w:iCs/>
          <w:sz w:val="24"/>
          <w:szCs w:val="24"/>
        </w:rPr>
        <w:t>breach</w:t>
      </w:r>
      <w:proofErr w:type="spellEnd"/>
      <w:r w:rsidRPr="00D0258F">
        <w:rPr>
          <w:rFonts w:cstheme="minorHAnsi"/>
          <w:sz w:val="24"/>
          <w:szCs w:val="24"/>
        </w:rPr>
        <w:t>”) si intende la violazione di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sicurezza che comporta accidentalmente o in modo illecito la distruzione, la perdita, la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modifica, la divulgazione non autorizzata o l’accesso non autorizzato ai dati personali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trasmessi, conservati o comunque trattati dal</w:t>
      </w:r>
      <w:r w:rsidR="000F631D">
        <w:rPr>
          <w:rFonts w:cstheme="minorHAnsi"/>
          <w:sz w:val="24"/>
          <w:szCs w:val="24"/>
        </w:rPr>
        <w:t xml:space="preserve">la </w:t>
      </w:r>
      <w:r w:rsidR="000F631D" w:rsidRPr="00D0258F">
        <w:rPr>
          <w:rFonts w:cstheme="minorHAnsi"/>
          <w:sz w:val="24"/>
          <w:szCs w:val="24"/>
        </w:rPr>
        <w:t>Comun</w:t>
      </w:r>
      <w:r w:rsidR="000F631D">
        <w:rPr>
          <w:rFonts w:cstheme="minorHAnsi"/>
          <w:sz w:val="24"/>
          <w:szCs w:val="24"/>
        </w:rPr>
        <w:t>ità Montana 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2. Il Titolare, ove ritenga probabile che dalla violazione dei dati possano derivare rischi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per i diritti e le libertà degli interessati, provvede alla notifica della violazione al Garante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Privacy. La notifica dovrà avvenire entro 72 ore e comunque senza ingiustificato ritardo.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Il Responsabile del trattamento è obbligato ad informare il Titolare, senza ingiustificato</w:t>
      </w:r>
      <w:r w:rsidR="0032557B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ritardo, dopo essere venuto a conoscenza della violazione.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3. I principali rischi per i diritti e le libertà degli interessati conseguenti ad una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violazione, in conformità al considerando 75 del RGPD, sono i seguenti: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danni fisici, materiali o immateriali alle persone fisiche;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perdita del controllo dei dati personali;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limitazione dei diritti, discriminazione;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furto o usurpazione d’identità;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perdite finanziarie, danno economico o sociale.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 xml:space="preserve">- decifratura non autorizzata della </w:t>
      </w:r>
      <w:proofErr w:type="spellStart"/>
      <w:r w:rsidRPr="00D0258F">
        <w:rPr>
          <w:rFonts w:cstheme="minorHAnsi"/>
          <w:sz w:val="24"/>
          <w:szCs w:val="24"/>
        </w:rPr>
        <w:t>pseudonimizzazione</w:t>
      </w:r>
      <w:proofErr w:type="spellEnd"/>
      <w:r w:rsidRPr="00D0258F">
        <w:rPr>
          <w:rFonts w:cstheme="minorHAnsi"/>
          <w:sz w:val="24"/>
          <w:szCs w:val="24"/>
        </w:rPr>
        <w:t>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pregiudizio alla reputazione;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perdita di riservatezza dei dati personali protetti da segreto professionale (sanitari,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giudiziari).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4. Se il Titolare ritiene che il rischio per i diritti e le libertà degli interessati conseguente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alla violazione rilevata è elevato, allora deve informare questi ultimi, senza ingiustificato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ritardo, con un linguaggio semplice e chiaro al fine di fare comprendere loro la natura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della violazione dei dati personali verificatesi. I rischi per i diritti e le libertà degli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interessati possono essere considerati “elevati” quando la violazione può, a titolo di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esempio: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coinvolgere un rilevante quantitativo di dati personali e/o di soggetti interessati;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riguardare categorie particolari di dati personali;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lastRenderedPageBreak/>
        <w:t>- comprendere dati che possono accrescere ulteriormente i potenziali rischi (ad esempio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dati di localizzazione, finanziari, relativi alle abitudini e preferenze);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comportare rischi imminenti e con un’elevata probabilità di accadimento (ad esempio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rischio di perdita finanziaria in caso di furto di dati relativi a carte di credito);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- impattare su soggetti che possono essere considerati vulnerabili per le loro condizioni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(ad esempio utenti deboli, minori, soggetti indagati).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5. La notifica deve avere il contenuto minimo previsto dall’art. 33 RGPD, ed anche la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comunicazione all’interessato deve contenere almeno le informazioni e le misure di cui al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citato art. 33.</w:t>
      </w: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6. Il Titolare deve opportunamente documentare le violazioni di dati personali subite,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anche se non comunicate alle autorità di controllo, nonché le circostanze ad esse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relative, le conseguenze e i provvedimenti adottati o che intende adottare per porvi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rimedio. Tale documentazione deve essere conservata con la massima cura e diligenza in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quanto può essere richiesta dal Garante Privacy al fine di verificare il rispetto delle</w:t>
      </w:r>
      <w:r w:rsidR="00C66B46">
        <w:rPr>
          <w:rFonts w:cstheme="minorHAnsi"/>
          <w:sz w:val="24"/>
          <w:szCs w:val="24"/>
        </w:rPr>
        <w:t xml:space="preserve"> </w:t>
      </w:r>
      <w:r w:rsidRPr="00D0258F">
        <w:rPr>
          <w:rFonts w:cstheme="minorHAnsi"/>
          <w:sz w:val="24"/>
          <w:szCs w:val="24"/>
        </w:rPr>
        <w:t>disposizioni del RGPD.</w:t>
      </w:r>
    </w:p>
    <w:p w:rsidR="00C66B46" w:rsidRDefault="00C66B46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0258F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0258F">
        <w:rPr>
          <w:rFonts w:cstheme="minorHAnsi"/>
          <w:b/>
          <w:bCs/>
          <w:sz w:val="24"/>
          <w:szCs w:val="24"/>
        </w:rPr>
        <w:t>Art.</w:t>
      </w:r>
      <w:r w:rsidR="00C66B46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11</w:t>
      </w:r>
      <w:r w:rsidR="00C66B46">
        <w:rPr>
          <w:rFonts w:cstheme="minorHAnsi"/>
          <w:b/>
          <w:bCs/>
          <w:sz w:val="24"/>
          <w:szCs w:val="24"/>
        </w:rPr>
        <w:t xml:space="preserve"> </w:t>
      </w:r>
      <w:r w:rsidRPr="00D0258F">
        <w:rPr>
          <w:rFonts w:cstheme="minorHAnsi"/>
          <w:b/>
          <w:bCs/>
          <w:sz w:val="24"/>
          <w:szCs w:val="24"/>
        </w:rPr>
        <w:t>Rinvio</w:t>
      </w:r>
    </w:p>
    <w:p w:rsidR="0005206D" w:rsidRPr="00D0258F" w:rsidRDefault="00D0258F" w:rsidP="00A866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258F">
        <w:rPr>
          <w:rFonts w:cstheme="minorHAnsi"/>
          <w:sz w:val="24"/>
          <w:szCs w:val="24"/>
        </w:rPr>
        <w:t>1. Per tutto quanto non espressamente disciplinato con le presenti disposizioni, si</w:t>
      </w:r>
      <w:r w:rsidR="00484FE3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D0258F">
        <w:rPr>
          <w:rFonts w:cstheme="minorHAnsi"/>
          <w:sz w:val="24"/>
          <w:szCs w:val="24"/>
        </w:rPr>
        <w:t>applicano le disposizioni del RGPD e tutte le sue norme attuative vigenti.</w:t>
      </w:r>
    </w:p>
    <w:sectPr w:rsidR="0005206D" w:rsidRPr="00D0258F" w:rsidSect="00E872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33" w:rsidRDefault="00BD7D33" w:rsidP="00D0258F">
      <w:pPr>
        <w:spacing w:after="0" w:line="240" w:lineRule="auto"/>
      </w:pPr>
      <w:r>
        <w:separator/>
      </w:r>
    </w:p>
  </w:endnote>
  <w:endnote w:type="continuationSeparator" w:id="0">
    <w:p w:rsidR="00BD7D33" w:rsidRDefault="00BD7D33" w:rsidP="00D0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444365"/>
      <w:docPartObj>
        <w:docPartGallery w:val="Page Numbers (Bottom of Page)"/>
        <w:docPartUnique/>
      </w:docPartObj>
    </w:sdtPr>
    <w:sdtContent>
      <w:p w:rsidR="00A866DE" w:rsidRDefault="00C07420">
        <w:pPr>
          <w:pStyle w:val="Pidipagina"/>
          <w:jc w:val="right"/>
        </w:pPr>
        <w:fldSimple w:instr="PAGE   \* MERGEFORMAT">
          <w:r w:rsidR="00866034">
            <w:rPr>
              <w:noProof/>
            </w:rPr>
            <w:t>2</w:t>
          </w:r>
        </w:fldSimple>
      </w:p>
    </w:sdtContent>
  </w:sdt>
  <w:p w:rsidR="00A866DE" w:rsidRDefault="00A866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33" w:rsidRDefault="00BD7D33" w:rsidP="00D0258F">
      <w:pPr>
        <w:spacing w:after="0" w:line="240" w:lineRule="auto"/>
      </w:pPr>
      <w:r>
        <w:separator/>
      </w:r>
    </w:p>
  </w:footnote>
  <w:footnote w:type="continuationSeparator" w:id="0">
    <w:p w:rsidR="00BD7D33" w:rsidRDefault="00BD7D33" w:rsidP="00D0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F5B"/>
    <w:multiLevelType w:val="hybridMultilevel"/>
    <w:tmpl w:val="19CC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2759"/>
    <w:rsid w:val="000453E8"/>
    <w:rsid w:val="0005206D"/>
    <w:rsid w:val="000F62B4"/>
    <w:rsid w:val="000F631D"/>
    <w:rsid w:val="00137168"/>
    <w:rsid w:val="0022114D"/>
    <w:rsid w:val="002C3305"/>
    <w:rsid w:val="002D3C01"/>
    <w:rsid w:val="0032557B"/>
    <w:rsid w:val="00331427"/>
    <w:rsid w:val="00361A3A"/>
    <w:rsid w:val="0037064D"/>
    <w:rsid w:val="003D2759"/>
    <w:rsid w:val="003F050E"/>
    <w:rsid w:val="00427B64"/>
    <w:rsid w:val="00475AFB"/>
    <w:rsid w:val="00484FE3"/>
    <w:rsid w:val="00527941"/>
    <w:rsid w:val="0053772C"/>
    <w:rsid w:val="005739DA"/>
    <w:rsid w:val="00666C56"/>
    <w:rsid w:val="006F02DE"/>
    <w:rsid w:val="00787B61"/>
    <w:rsid w:val="007A75EF"/>
    <w:rsid w:val="00866034"/>
    <w:rsid w:val="00984ED6"/>
    <w:rsid w:val="009A4143"/>
    <w:rsid w:val="00A866DE"/>
    <w:rsid w:val="00B23D16"/>
    <w:rsid w:val="00BD7D33"/>
    <w:rsid w:val="00C07420"/>
    <w:rsid w:val="00C66B46"/>
    <w:rsid w:val="00C82A79"/>
    <w:rsid w:val="00CB1FA8"/>
    <w:rsid w:val="00CC6537"/>
    <w:rsid w:val="00CD1BA4"/>
    <w:rsid w:val="00D0258F"/>
    <w:rsid w:val="00DB3FC1"/>
    <w:rsid w:val="00E8729B"/>
    <w:rsid w:val="00FD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2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58F"/>
  </w:style>
  <w:style w:type="paragraph" w:styleId="Pidipagina">
    <w:name w:val="footer"/>
    <w:basedOn w:val="Normale"/>
    <w:link w:val="PidipaginaCarattere"/>
    <w:uiPriority w:val="99"/>
    <w:unhideWhenUsed/>
    <w:rsid w:val="00D02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58F"/>
  </w:style>
  <w:style w:type="paragraph" w:styleId="Paragrafoelenco">
    <w:name w:val="List Paragraph"/>
    <w:basedOn w:val="Normale"/>
    <w:uiPriority w:val="34"/>
    <w:qFormat/>
    <w:rsid w:val="0022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80B2-D904-40D1-BEE4-A6F1F878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carmignani</dc:creator>
  <cp:lastModifiedBy>Utente</cp:lastModifiedBy>
  <cp:revision>10</cp:revision>
  <cp:lastPrinted>2018-05-23T07:56:00Z</cp:lastPrinted>
  <dcterms:created xsi:type="dcterms:W3CDTF">2018-05-23T07:13:00Z</dcterms:created>
  <dcterms:modified xsi:type="dcterms:W3CDTF">2018-05-28T07:29:00Z</dcterms:modified>
</cp:coreProperties>
</file>